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77709" w14:textId="77777777" w:rsidR="00D91084" w:rsidRDefault="00D91084" w:rsidP="00D91084">
      <w:pPr>
        <w:spacing w:after="0"/>
        <w:jc w:val="center"/>
        <w:rPr>
          <w:rFonts w:ascii="Verdana" w:eastAsia="Calibri" w:hAnsi="Verdana" w:cs="Times New Roman"/>
          <w:sz w:val="16"/>
          <w:szCs w:val="16"/>
        </w:rPr>
      </w:pPr>
      <w:r>
        <w:rPr>
          <w:rFonts w:ascii="Verdana" w:hAnsi="Verdana"/>
          <w:sz w:val="40"/>
          <w:szCs w:val="40"/>
          <w:u w:val="single"/>
        </w:rPr>
        <w:t>The NCPA Cheshire Branch “Season Finale”</w:t>
      </w:r>
    </w:p>
    <w:p w14:paraId="143E7B13" w14:textId="77777777" w:rsidR="00D91084" w:rsidRDefault="00D91084" w:rsidP="00D91084">
      <w:pPr>
        <w:spacing w:after="0" w:line="100" w:lineRule="atLeast"/>
        <w:jc w:val="center"/>
        <w:rPr>
          <w:rFonts w:ascii="Verdana" w:hAnsi="Verdana"/>
          <w:sz w:val="40"/>
          <w:szCs w:val="40"/>
          <w:u w:val="single"/>
        </w:rPr>
      </w:pPr>
      <w:r>
        <w:rPr>
          <w:rFonts w:ascii="Verdana" w:eastAsia="Calibri" w:hAnsi="Verdana" w:cs="Times New Roman"/>
          <w:sz w:val="16"/>
          <w:szCs w:val="16"/>
        </w:rPr>
        <w:t>Registered Charity No: 264796</w:t>
      </w:r>
    </w:p>
    <w:p w14:paraId="0A9D3BF2" w14:textId="5106CF01" w:rsidR="00D91084" w:rsidRDefault="00D91084" w:rsidP="00AB1228">
      <w:pPr>
        <w:spacing w:after="0"/>
        <w:jc w:val="center"/>
        <w:rPr>
          <w:rFonts w:ascii="Verdana" w:hAnsi="Verdana"/>
          <w:sz w:val="20"/>
          <w:szCs w:val="20"/>
        </w:rPr>
      </w:pPr>
      <w:r>
        <w:rPr>
          <w:rFonts w:ascii="Verdana" w:hAnsi="Verdana"/>
          <w:sz w:val="40"/>
          <w:szCs w:val="40"/>
          <w:u w:val="single"/>
        </w:rPr>
        <w:t>S</w:t>
      </w:r>
      <w:r w:rsidR="0059274D">
        <w:rPr>
          <w:rFonts w:ascii="Verdana" w:hAnsi="Verdana"/>
          <w:sz w:val="40"/>
          <w:szCs w:val="40"/>
          <w:u w:val="single"/>
        </w:rPr>
        <w:t>un</w:t>
      </w:r>
      <w:r>
        <w:rPr>
          <w:rFonts w:ascii="Verdana" w:hAnsi="Verdana"/>
          <w:sz w:val="40"/>
          <w:szCs w:val="40"/>
          <w:u w:val="single"/>
        </w:rPr>
        <w:t xml:space="preserve">day </w:t>
      </w:r>
      <w:r w:rsidR="00AB1228">
        <w:rPr>
          <w:rFonts w:ascii="Verdana" w:hAnsi="Verdana"/>
          <w:sz w:val="40"/>
          <w:szCs w:val="40"/>
          <w:u w:val="single"/>
        </w:rPr>
        <w:t>8</w:t>
      </w:r>
      <w:r w:rsidR="00AB1228" w:rsidRPr="00AB1228">
        <w:rPr>
          <w:rFonts w:ascii="Verdana" w:hAnsi="Verdana"/>
          <w:sz w:val="40"/>
          <w:szCs w:val="40"/>
          <w:u w:val="single"/>
          <w:vertAlign w:val="superscript"/>
        </w:rPr>
        <w:t>th</w:t>
      </w:r>
      <w:r w:rsidR="00AB1228">
        <w:rPr>
          <w:rFonts w:ascii="Verdana" w:hAnsi="Verdana"/>
          <w:sz w:val="40"/>
          <w:szCs w:val="40"/>
          <w:u w:val="single"/>
        </w:rPr>
        <w:t xml:space="preserve"> November 202</w:t>
      </w:r>
      <w:r w:rsidR="0059274D">
        <w:rPr>
          <w:rFonts w:ascii="Verdana" w:hAnsi="Verdana"/>
          <w:sz w:val="40"/>
          <w:szCs w:val="40"/>
          <w:u w:val="single"/>
        </w:rPr>
        <w:t>6</w:t>
      </w:r>
    </w:p>
    <w:p w14:paraId="585522C1" w14:textId="77777777" w:rsidR="00AB1228" w:rsidRPr="00AB1228" w:rsidRDefault="00AB1228" w:rsidP="00AB1228">
      <w:pPr>
        <w:suppressAutoHyphens w:val="0"/>
        <w:spacing w:after="0"/>
        <w:jc w:val="center"/>
        <w:rPr>
          <w:rFonts w:ascii="Verdana" w:eastAsia="Calibri" w:hAnsi="Verdana" w:cs="Times New Roman"/>
          <w:sz w:val="20"/>
          <w:szCs w:val="20"/>
          <w:lang w:eastAsia="en-US"/>
        </w:rPr>
      </w:pPr>
      <w:r w:rsidRPr="00AB1228">
        <w:rPr>
          <w:rFonts w:ascii="Verdana" w:eastAsia="Calibri" w:hAnsi="Verdana" w:cs="Times New Roman"/>
          <w:sz w:val="20"/>
          <w:szCs w:val="20"/>
          <w:lang w:eastAsia="en-US"/>
        </w:rPr>
        <w:t xml:space="preserve">To be held at: </w:t>
      </w:r>
      <w:r w:rsidRPr="00AB1228">
        <w:rPr>
          <w:rFonts w:ascii="Verdana" w:eastAsia="Calibri" w:hAnsi="Verdana" w:cs="Times New Roman"/>
          <w:b/>
          <w:bCs/>
          <w:sz w:val="20"/>
          <w:szCs w:val="20"/>
          <w:lang w:eastAsia="en-US"/>
        </w:rPr>
        <w:t>Kelsall Hill Equestrian Centre</w:t>
      </w:r>
    </w:p>
    <w:p w14:paraId="55233528" w14:textId="1B5AF0EF" w:rsidR="00AB1228" w:rsidRPr="00AB1228" w:rsidRDefault="00AB1228" w:rsidP="00AB1228">
      <w:pPr>
        <w:suppressAutoHyphens w:val="0"/>
        <w:spacing w:after="0"/>
        <w:jc w:val="center"/>
        <w:rPr>
          <w:rFonts w:ascii="Verdana" w:eastAsia="Calibri" w:hAnsi="Verdana" w:cs="Times New Roman"/>
          <w:sz w:val="20"/>
          <w:szCs w:val="20"/>
          <w:lang w:eastAsia="en-US"/>
        </w:rPr>
      </w:pPr>
      <w:r w:rsidRPr="00AB1228">
        <w:rPr>
          <w:rFonts w:ascii="Verdana" w:eastAsia="Calibri" w:hAnsi="Verdana" w:cs="Times New Roman"/>
          <w:sz w:val="20"/>
          <w:szCs w:val="20"/>
          <w:lang w:eastAsia="en-US"/>
        </w:rPr>
        <w:t>Organsdale Farm, Middlewich Rd, Tarporley</w:t>
      </w:r>
      <w:r w:rsidR="003B50EC">
        <w:rPr>
          <w:rFonts w:ascii="Verdana" w:eastAsia="Calibri" w:hAnsi="Verdana" w:cs="Times New Roman"/>
          <w:sz w:val="20"/>
          <w:szCs w:val="20"/>
          <w:lang w:eastAsia="en-US"/>
        </w:rPr>
        <w:t>, Cheshire</w:t>
      </w:r>
      <w:r w:rsidRPr="00AB1228">
        <w:rPr>
          <w:rFonts w:ascii="Verdana" w:eastAsia="Calibri" w:hAnsi="Verdana" w:cs="Times New Roman"/>
          <w:sz w:val="20"/>
          <w:szCs w:val="20"/>
          <w:lang w:eastAsia="en-US"/>
        </w:rPr>
        <w:t xml:space="preserve"> CW6 0SR</w:t>
      </w:r>
    </w:p>
    <w:p w14:paraId="31CB0265" w14:textId="77777777" w:rsidR="00D91084" w:rsidRDefault="00D91084" w:rsidP="00D91084">
      <w:pPr>
        <w:spacing w:after="0"/>
        <w:jc w:val="center"/>
        <w:rPr>
          <w:rFonts w:ascii="Verdana" w:hAnsi="Verdana"/>
          <w:sz w:val="20"/>
          <w:szCs w:val="20"/>
        </w:rPr>
      </w:pPr>
    </w:p>
    <w:p w14:paraId="70493772" w14:textId="727F82F6" w:rsidR="00627483" w:rsidRDefault="00D91084" w:rsidP="0059274D">
      <w:pPr>
        <w:spacing w:after="120" w:line="100" w:lineRule="atLeast"/>
        <w:jc w:val="center"/>
        <w:rPr>
          <w:rFonts w:ascii="Verdana" w:eastAsia="Calibri" w:hAnsi="Verdana" w:cs="Times New Roman"/>
          <w:sz w:val="19"/>
          <w:szCs w:val="19"/>
        </w:rPr>
      </w:pPr>
      <w:r>
        <w:rPr>
          <w:rFonts w:ascii="Verdana" w:eastAsia="Calibri" w:hAnsi="Verdana" w:cs="Times New Roman"/>
          <w:b/>
        </w:rPr>
        <w:t>JUDGES</w:t>
      </w:r>
    </w:p>
    <w:p w14:paraId="63655120" w14:textId="68FBC9FE" w:rsidR="00627483" w:rsidRDefault="00065C46" w:rsidP="00627483">
      <w:pPr>
        <w:spacing w:after="0" w:line="100" w:lineRule="atLeast"/>
        <w:jc w:val="center"/>
        <w:rPr>
          <w:rFonts w:ascii="Verdana" w:eastAsia="Calibri" w:hAnsi="Verdana" w:cs="Times New Roman"/>
          <w:sz w:val="19"/>
          <w:szCs w:val="19"/>
        </w:rPr>
      </w:pPr>
      <w:r>
        <w:rPr>
          <w:rFonts w:ascii="Verdana" w:eastAsia="Calibri" w:hAnsi="Verdana" w:cs="Times New Roman"/>
          <w:sz w:val="19"/>
          <w:szCs w:val="19"/>
        </w:rPr>
        <w:t>Ring 1</w:t>
      </w:r>
      <w:r w:rsidR="00D91084">
        <w:rPr>
          <w:rFonts w:ascii="Verdana" w:eastAsia="Calibri" w:hAnsi="Verdana" w:cs="Times New Roman"/>
          <w:sz w:val="19"/>
          <w:szCs w:val="19"/>
        </w:rPr>
        <w:t xml:space="preserve"> –</w:t>
      </w:r>
      <w:r w:rsidR="00A43B60">
        <w:rPr>
          <w:rFonts w:ascii="Verdana" w:eastAsia="Calibri" w:hAnsi="Verdana" w:cs="Times New Roman"/>
          <w:sz w:val="19"/>
          <w:szCs w:val="19"/>
        </w:rPr>
        <w:t xml:space="preserve"> </w:t>
      </w:r>
      <w:r w:rsidR="002E5C3B">
        <w:rPr>
          <w:rFonts w:ascii="Verdana" w:eastAsia="Calibri" w:hAnsi="Verdana" w:cs="Times New Roman"/>
          <w:sz w:val="19"/>
          <w:szCs w:val="19"/>
        </w:rPr>
        <w:t>Alison Marriott</w:t>
      </w:r>
    </w:p>
    <w:p w14:paraId="0AA1B567" w14:textId="3CCFE416" w:rsidR="00D91084" w:rsidRDefault="00D91084" w:rsidP="00065C46">
      <w:pPr>
        <w:spacing w:after="0" w:line="100" w:lineRule="atLeast"/>
        <w:jc w:val="center"/>
        <w:rPr>
          <w:rFonts w:ascii="Verdana" w:eastAsia="Calibri" w:hAnsi="Verdana" w:cs="Times New Roman"/>
        </w:rPr>
      </w:pPr>
      <w:r>
        <w:rPr>
          <w:rFonts w:ascii="Verdana" w:eastAsia="Calibri" w:hAnsi="Verdana" w:cs="Times New Roman"/>
          <w:sz w:val="19"/>
          <w:szCs w:val="19"/>
        </w:rPr>
        <w:t>Ri</w:t>
      </w:r>
      <w:r w:rsidR="00065C46">
        <w:rPr>
          <w:rFonts w:ascii="Verdana" w:eastAsia="Calibri" w:hAnsi="Verdana" w:cs="Times New Roman"/>
          <w:sz w:val="19"/>
          <w:szCs w:val="19"/>
        </w:rPr>
        <w:t>ng 2</w:t>
      </w:r>
      <w:r>
        <w:rPr>
          <w:rFonts w:ascii="Verdana" w:eastAsia="Calibri" w:hAnsi="Verdana" w:cs="Times New Roman"/>
          <w:sz w:val="19"/>
          <w:szCs w:val="19"/>
        </w:rPr>
        <w:t xml:space="preserve"> – </w:t>
      </w:r>
      <w:r w:rsidR="002E5C3B">
        <w:rPr>
          <w:rFonts w:ascii="Verdana" w:eastAsia="Calibri" w:hAnsi="Verdana" w:cs="Times New Roman"/>
          <w:sz w:val="19"/>
          <w:szCs w:val="19"/>
        </w:rPr>
        <w:t>Graham Dunkley</w:t>
      </w:r>
    </w:p>
    <w:p w14:paraId="78B8EF0E" w14:textId="77777777" w:rsidR="00D91084" w:rsidRDefault="00D91084" w:rsidP="00D91084">
      <w:pPr>
        <w:spacing w:after="0" w:line="100" w:lineRule="atLeast"/>
        <w:jc w:val="center"/>
        <w:rPr>
          <w:rFonts w:ascii="Verdana" w:eastAsia="Calibri" w:hAnsi="Verdana" w:cs="Times New Roman"/>
        </w:rPr>
      </w:pPr>
    </w:p>
    <w:p w14:paraId="69B7E697" w14:textId="77777777" w:rsidR="00D91084" w:rsidRDefault="00D91084" w:rsidP="00D91084">
      <w:pPr>
        <w:spacing w:after="120" w:line="100" w:lineRule="atLeast"/>
        <w:jc w:val="center"/>
        <w:rPr>
          <w:rFonts w:ascii="Verdana" w:eastAsia="Calibri" w:hAnsi="Verdana" w:cs="Times New Roman"/>
          <w:sz w:val="19"/>
          <w:szCs w:val="19"/>
        </w:rPr>
      </w:pPr>
      <w:r>
        <w:rPr>
          <w:rFonts w:ascii="Verdana" w:eastAsia="Calibri" w:hAnsi="Verdana" w:cs="Times New Roman"/>
          <w:b/>
          <w:caps/>
        </w:rPr>
        <w:t>This show is a qualifier for:</w:t>
      </w:r>
    </w:p>
    <w:p w14:paraId="21012528" w14:textId="37F752B4" w:rsidR="00D91084" w:rsidRDefault="00D91084" w:rsidP="00D91084">
      <w:pPr>
        <w:spacing w:after="120" w:line="100" w:lineRule="atLeast"/>
        <w:jc w:val="center"/>
        <w:rPr>
          <w:rFonts w:ascii="Verdana" w:eastAsia="Calibri" w:hAnsi="Verdana" w:cs="Times New Roman"/>
          <w:sz w:val="19"/>
          <w:szCs w:val="19"/>
        </w:rPr>
      </w:pPr>
      <w:r w:rsidRPr="00C55ACC">
        <w:rPr>
          <w:rFonts w:ascii="Verdana" w:eastAsia="Calibri" w:hAnsi="Verdana" w:cs="Times New Roman"/>
          <w:sz w:val="19"/>
          <w:szCs w:val="19"/>
        </w:rPr>
        <w:t>TOYS 202</w:t>
      </w:r>
      <w:r w:rsidR="0059274D">
        <w:rPr>
          <w:rFonts w:ascii="Verdana" w:eastAsia="Calibri" w:hAnsi="Verdana" w:cs="Times New Roman"/>
          <w:sz w:val="19"/>
          <w:szCs w:val="19"/>
        </w:rPr>
        <w:t>7</w:t>
      </w:r>
    </w:p>
    <w:p w14:paraId="6D97985E" w14:textId="15909507" w:rsidR="0010444E" w:rsidRPr="004D2716" w:rsidRDefault="0010444E" w:rsidP="004D2716">
      <w:pPr>
        <w:spacing w:after="120" w:line="240" w:lineRule="auto"/>
        <w:jc w:val="center"/>
        <w:rPr>
          <w:rFonts w:ascii="Verdana" w:eastAsia="Calibri" w:hAnsi="Verdana" w:cs="Times New Roman"/>
          <w:sz w:val="19"/>
          <w:szCs w:val="19"/>
          <w:vertAlign w:val="superscript"/>
        </w:rPr>
      </w:pPr>
      <w:r>
        <w:rPr>
          <w:rFonts w:ascii="Verdana" w:eastAsia="Calibri" w:hAnsi="Verdana" w:cs="Times New Roman"/>
          <w:sz w:val="19"/>
          <w:szCs w:val="19"/>
        </w:rPr>
        <w:t>SSADL LIHS 1</w:t>
      </w:r>
      <w:r w:rsidRPr="00F51E9A">
        <w:rPr>
          <w:rFonts w:ascii="Verdana" w:eastAsia="Calibri" w:hAnsi="Verdana" w:cs="Times New Roman"/>
          <w:sz w:val="19"/>
          <w:szCs w:val="19"/>
          <w:vertAlign w:val="superscript"/>
        </w:rPr>
        <w:t>st</w:t>
      </w:r>
      <w:r>
        <w:rPr>
          <w:rFonts w:ascii="Verdana" w:eastAsia="Calibri" w:hAnsi="Verdana" w:cs="Times New Roman"/>
          <w:sz w:val="19"/>
          <w:szCs w:val="19"/>
        </w:rPr>
        <w:t xml:space="preserve"> Round Qualifiers 202</w:t>
      </w:r>
      <w:r w:rsidR="0059274D">
        <w:rPr>
          <w:rFonts w:ascii="Verdana" w:eastAsia="Calibri" w:hAnsi="Verdana" w:cs="Times New Roman"/>
          <w:sz w:val="19"/>
          <w:szCs w:val="19"/>
        </w:rPr>
        <w:t>7</w:t>
      </w:r>
    </w:p>
    <w:p w14:paraId="195A5D46" w14:textId="12BAF239" w:rsidR="00D91084" w:rsidRDefault="00D91084" w:rsidP="0059274D">
      <w:pPr>
        <w:spacing w:after="120" w:line="100" w:lineRule="atLeast"/>
        <w:jc w:val="center"/>
        <w:rPr>
          <w:rFonts w:ascii="Verdana" w:hAnsi="Verdana"/>
          <w:sz w:val="19"/>
          <w:szCs w:val="19"/>
        </w:rPr>
      </w:pPr>
      <w:r>
        <w:rPr>
          <w:rFonts w:ascii="Verdana" w:hAnsi="Verdana"/>
          <w:sz w:val="19"/>
          <w:szCs w:val="19"/>
        </w:rPr>
        <w:t>NCPA Pony of the Year Show September 202</w:t>
      </w:r>
      <w:r w:rsidR="0059274D">
        <w:rPr>
          <w:rFonts w:ascii="Verdana" w:hAnsi="Verdana"/>
          <w:sz w:val="19"/>
          <w:szCs w:val="19"/>
        </w:rPr>
        <w:t>7</w:t>
      </w:r>
      <w:r>
        <w:rPr>
          <w:rFonts w:ascii="Verdana" w:hAnsi="Verdana"/>
          <w:sz w:val="19"/>
          <w:szCs w:val="19"/>
        </w:rPr>
        <w:t xml:space="preserve"> - First, second and third in all appropriate classes will qualify. This show is also a qualifier for the NCPA GOLDEN SUPREMES held at POYS September 202</w:t>
      </w:r>
      <w:r w:rsidR="0059274D">
        <w:rPr>
          <w:rFonts w:ascii="Verdana" w:hAnsi="Verdana"/>
          <w:sz w:val="19"/>
          <w:szCs w:val="19"/>
        </w:rPr>
        <w:t>7</w:t>
      </w:r>
      <w:r>
        <w:rPr>
          <w:rFonts w:ascii="Verdana" w:hAnsi="Verdana"/>
          <w:sz w:val="19"/>
          <w:szCs w:val="19"/>
        </w:rPr>
        <w:t>. ALL Champion &amp; Reserve prize winners will qualify. Prize monies at the final £500,£300,£100,£50,£25,£25 for each</w:t>
      </w:r>
    </w:p>
    <w:p w14:paraId="77D760B8" w14:textId="77777777" w:rsidR="007C4B89" w:rsidRDefault="007C4B89" w:rsidP="007C4B89">
      <w:pPr>
        <w:spacing w:after="120" w:line="100" w:lineRule="atLeast"/>
        <w:rPr>
          <w:rFonts w:ascii="Verdana" w:hAnsi="Verdana"/>
          <w:sz w:val="19"/>
          <w:szCs w:val="19"/>
        </w:rPr>
      </w:pPr>
    </w:p>
    <w:p w14:paraId="677472A3" w14:textId="67EBE31B" w:rsidR="00D91084" w:rsidRDefault="00AB1228" w:rsidP="00D91084">
      <w:pPr>
        <w:spacing w:after="120" w:line="100" w:lineRule="atLeast"/>
        <w:jc w:val="center"/>
        <w:rPr>
          <w:rFonts w:ascii="Verdana" w:eastAsia="Calibri" w:hAnsi="Verdana" w:cs="Times New Roman"/>
          <w:b/>
          <w:bCs/>
          <w:u w:val="single"/>
        </w:rPr>
      </w:pPr>
      <w:r>
        <w:rPr>
          <w:rFonts w:ascii="Verdana" w:eastAsia="Calibri" w:hAnsi="Verdana" w:cs="Times New Roman"/>
          <w:b/>
          <w:caps/>
        </w:rPr>
        <w:t>PRE-</w:t>
      </w:r>
      <w:r w:rsidR="00F9598F">
        <w:rPr>
          <w:rFonts w:ascii="Verdana" w:eastAsia="Calibri" w:hAnsi="Verdana" w:cs="Times New Roman"/>
          <w:b/>
          <w:caps/>
        </w:rPr>
        <w:t xml:space="preserve">ENTRIES CLOSE: </w:t>
      </w:r>
      <w:r w:rsidR="00D91084">
        <w:rPr>
          <w:rFonts w:ascii="Verdana" w:eastAsia="Calibri" w:hAnsi="Verdana" w:cs="Times New Roman"/>
          <w:b/>
          <w:bCs/>
          <w:u w:val="single"/>
        </w:rPr>
        <w:t xml:space="preserve">MIDNIGHT Tuesday </w:t>
      </w:r>
      <w:r w:rsidR="0059274D">
        <w:rPr>
          <w:rFonts w:ascii="Verdana" w:eastAsia="Calibri" w:hAnsi="Verdana" w:cs="Times New Roman"/>
          <w:b/>
          <w:bCs/>
          <w:u w:val="single"/>
        </w:rPr>
        <w:t>3rd</w:t>
      </w:r>
      <w:r>
        <w:rPr>
          <w:rFonts w:ascii="Verdana" w:eastAsia="Calibri" w:hAnsi="Verdana" w:cs="Times New Roman"/>
          <w:b/>
          <w:bCs/>
          <w:u w:val="single"/>
        </w:rPr>
        <w:t xml:space="preserve"> November 202</w:t>
      </w:r>
      <w:r w:rsidR="0059274D">
        <w:rPr>
          <w:rFonts w:ascii="Verdana" w:eastAsia="Calibri" w:hAnsi="Verdana" w:cs="Times New Roman"/>
          <w:b/>
          <w:bCs/>
          <w:u w:val="single"/>
        </w:rPr>
        <w:t>6</w:t>
      </w:r>
    </w:p>
    <w:p w14:paraId="490FD1AA" w14:textId="13D8B41F" w:rsidR="00F9598F" w:rsidRPr="00F9598F" w:rsidRDefault="00F9598F" w:rsidP="00D91084">
      <w:pPr>
        <w:spacing w:after="120" w:line="100" w:lineRule="atLeast"/>
        <w:jc w:val="center"/>
        <w:rPr>
          <w:rFonts w:ascii="Verdana" w:eastAsia="Calibri" w:hAnsi="Verdana" w:cs="Times New Roman"/>
        </w:rPr>
      </w:pPr>
      <w:r w:rsidRPr="00F9598F">
        <w:rPr>
          <w:rFonts w:ascii="Verdana" w:eastAsia="Calibri" w:hAnsi="Verdana" w:cs="Times New Roman"/>
          <w:b/>
          <w:bCs/>
        </w:rPr>
        <w:t>ENTRY FEES:</w:t>
      </w:r>
    </w:p>
    <w:p w14:paraId="3FCD898D" w14:textId="17221701" w:rsidR="00A43B60" w:rsidRDefault="00D91084" w:rsidP="00A43B60">
      <w:pPr>
        <w:spacing w:after="120" w:line="100" w:lineRule="atLeast"/>
        <w:jc w:val="center"/>
        <w:rPr>
          <w:rFonts w:ascii="Verdana" w:eastAsia="Calibri" w:hAnsi="Verdana" w:cs="Times New Roman"/>
        </w:rPr>
      </w:pPr>
      <w:r>
        <w:rPr>
          <w:rFonts w:ascii="Verdana" w:eastAsia="Calibri" w:hAnsi="Verdana" w:cs="Times New Roman"/>
        </w:rPr>
        <w:t>NCPA MEMBERS</w:t>
      </w:r>
      <w:r w:rsidR="00D54C28">
        <w:rPr>
          <w:rFonts w:ascii="Verdana" w:eastAsia="Calibri" w:hAnsi="Verdana" w:cs="Times New Roman"/>
        </w:rPr>
        <w:t>:</w:t>
      </w:r>
      <w:r>
        <w:rPr>
          <w:rFonts w:ascii="Verdana" w:eastAsia="Calibri" w:hAnsi="Verdana" w:cs="Times New Roman"/>
        </w:rPr>
        <w:t xml:space="preserve"> £1</w:t>
      </w:r>
      <w:r w:rsidR="0059274D">
        <w:rPr>
          <w:rFonts w:ascii="Verdana" w:eastAsia="Calibri" w:hAnsi="Verdana" w:cs="Times New Roman"/>
        </w:rPr>
        <w:t>3</w:t>
      </w:r>
      <w:r>
        <w:rPr>
          <w:rFonts w:ascii="Verdana" w:eastAsia="Calibri" w:hAnsi="Verdana" w:cs="Times New Roman"/>
        </w:rPr>
        <w:t>.00   NON MEMBERS</w:t>
      </w:r>
      <w:r w:rsidR="00D54C28">
        <w:rPr>
          <w:rFonts w:ascii="Verdana" w:eastAsia="Calibri" w:hAnsi="Verdana" w:cs="Times New Roman"/>
        </w:rPr>
        <w:t>:</w:t>
      </w:r>
      <w:r>
        <w:rPr>
          <w:rFonts w:ascii="Verdana" w:eastAsia="Calibri" w:hAnsi="Verdana" w:cs="Times New Roman"/>
        </w:rPr>
        <w:t xml:space="preserve"> £1</w:t>
      </w:r>
      <w:r w:rsidR="0059274D">
        <w:rPr>
          <w:rFonts w:ascii="Verdana" w:eastAsia="Calibri" w:hAnsi="Verdana" w:cs="Times New Roman"/>
        </w:rPr>
        <w:t>7</w:t>
      </w:r>
      <w:r>
        <w:rPr>
          <w:rFonts w:ascii="Verdana" w:eastAsia="Calibri" w:hAnsi="Verdana" w:cs="Times New Roman"/>
        </w:rPr>
        <w:t xml:space="preserve">.00   </w:t>
      </w:r>
    </w:p>
    <w:p w14:paraId="25D11BC0" w14:textId="77777777" w:rsidR="00F9598F" w:rsidRDefault="00F9598F" w:rsidP="00A43B60">
      <w:pPr>
        <w:spacing w:after="120" w:line="100" w:lineRule="atLeast"/>
        <w:jc w:val="center"/>
        <w:rPr>
          <w:rFonts w:ascii="Verdana" w:eastAsia="Calibri" w:hAnsi="Verdana" w:cs="Times New Roman"/>
        </w:rPr>
      </w:pPr>
      <w:r>
        <w:rPr>
          <w:rFonts w:ascii="Verdana" w:eastAsia="Calibri" w:hAnsi="Verdana" w:cs="Times New Roman"/>
        </w:rPr>
        <w:t xml:space="preserve">Current membership number </w:t>
      </w:r>
      <w:r w:rsidRPr="00F9598F">
        <w:rPr>
          <w:rFonts w:ascii="Verdana" w:eastAsia="Calibri" w:hAnsi="Verdana" w:cs="Times New Roman"/>
          <w:u w:val="single"/>
        </w:rPr>
        <w:t>MUST</w:t>
      </w:r>
      <w:r>
        <w:rPr>
          <w:rFonts w:ascii="Verdana" w:eastAsia="Calibri" w:hAnsi="Verdana" w:cs="Times New Roman"/>
        </w:rPr>
        <w:t xml:space="preserve"> be quoted on entry to be eligible for reduced rate entries. </w:t>
      </w:r>
    </w:p>
    <w:p w14:paraId="2E91F78D" w14:textId="292F9E6A" w:rsidR="00F9598F" w:rsidRDefault="0059274D" w:rsidP="00A43B60">
      <w:pPr>
        <w:spacing w:after="120" w:line="100" w:lineRule="atLeast"/>
        <w:jc w:val="center"/>
        <w:rPr>
          <w:rFonts w:ascii="Verdana" w:eastAsia="Calibri" w:hAnsi="Verdana" w:cs="Times New Roman"/>
        </w:rPr>
      </w:pPr>
      <w:r>
        <w:rPr>
          <w:rFonts w:ascii="Verdana" w:eastAsia="Calibri" w:hAnsi="Verdana" w:cs="Times New Roman"/>
        </w:rPr>
        <w:t>All e</w:t>
      </w:r>
      <w:r w:rsidR="00AB1228">
        <w:rPr>
          <w:rFonts w:ascii="Verdana" w:eastAsia="Calibri" w:hAnsi="Verdana" w:cs="Times New Roman"/>
        </w:rPr>
        <w:t xml:space="preserve">ntries on the day will be </w:t>
      </w:r>
      <w:r>
        <w:rPr>
          <w:rFonts w:ascii="Verdana" w:eastAsia="Calibri" w:hAnsi="Verdana" w:cs="Times New Roman"/>
        </w:rPr>
        <w:t>£20.00</w:t>
      </w:r>
    </w:p>
    <w:p w14:paraId="1BC5BADC" w14:textId="73D86A3F" w:rsidR="00F9598F" w:rsidRPr="00AB1228" w:rsidRDefault="00D91084" w:rsidP="00F9598F">
      <w:pPr>
        <w:spacing w:after="0" w:line="100" w:lineRule="atLeast"/>
        <w:jc w:val="center"/>
        <w:rPr>
          <w:rFonts w:ascii="Verdana" w:eastAsia="Calibri" w:hAnsi="Verdana" w:cs="Times New Roman"/>
          <w:b/>
          <w:bCs/>
          <w:sz w:val="19"/>
          <w:szCs w:val="19"/>
        </w:rPr>
      </w:pPr>
      <w:r w:rsidRPr="00AB1228">
        <w:rPr>
          <w:rFonts w:ascii="Verdana" w:eastAsia="Calibri" w:hAnsi="Verdana" w:cs="Times New Roman"/>
          <w:b/>
          <w:bCs/>
          <w:sz w:val="19"/>
          <w:szCs w:val="19"/>
        </w:rPr>
        <w:t>Each competitor must pay £</w:t>
      </w:r>
      <w:r w:rsidR="0059274D">
        <w:rPr>
          <w:rFonts w:ascii="Verdana" w:eastAsia="Calibri" w:hAnsi="Verdana" w:cs="Times New Roman"/>
          <w:b/>
          <w:bCs/>
          <w:sz w:val="19"/>
          <w:szCs w:val="19"/>
        </w:rPr>
        <w:t>5.</w:t>
      </w:r>
      <w:r w:rsidRPr="00AB1228">
        <w:rPr>
          <w:rFonts w:ascii="Verdana" w:eastAsia="Calibri" w:hAnsi="Verdana" w:cs="Times New Roman"/>
          <w:b/>
          <w:bCs/>
          <w:sz w:val="19"/>
          <w:szCs w:val="19"/>
        </w:rPr>
        <w:t>00 first aid fee.</w:t>
      </w:r>
    </w:p>
    <w:p w14:paraId="4A6BB325" w14:textId="77777777" w:rsidR="00F9598F" w:rsidRPr="00F51E9A" w:rsidRDefault="00F9598F" w:rsidP="00F9598F">
      <w:pPr>
        <w:spacing w:after="0" w:line="240" w:lineRule="auto"/>
        <w:rPr>
          <w:rFonts w:ascii="Verdana" w:eastAsia="Calibri" w:hAnsi="Verdana" w:cs="Times New Roman"/>
          <w:b/>
          <w:color w:val="7030A0"/>
          <w:sz w:val="20"/>
          <w:szCs w:val="20"/>
        </w:rPr>
      </w:pPr>
    </w:p>
    <w:p w14:paraId="627EE7BD" w14:textId="68A732F4" w:rsidR="00D91084" w:rsidRDefault="00D91084" w:rsidP="004D2716">
      <w:pPr>
        <w:spacing w:after="0" w:line="100" w:lineRule="atLeast"/>
        <w:jc w:val="center"/>
        <w:rPr>
          <w:rFonts w:ascii="Verdana" w:eastAsia="Calibri" w:hAnsi="Verdana" w:cs="Times New Roman"/>
        </w:rPr>
      </w:pPr>
      <w:r w:rsidRPr="00F9598F">
        <w:rPr>
          <w:rFonts w:ascii="Verdana" w:eastAsia="Calibri" w:hAnsi="Verdana" w:cs="Times New Roman"/>
        </w:rPr>
        <w:t>ENTRY FEE REFUNDS WILL NOT BE GIVEN UNDER ANY CIRCUMSTANCE</w:t>
      </w:r>
    </w:p>
    <w:p w14:paraId="170214E4" w14:textId="77777777" w:rsidR="007C4B89" w:rsidRDefault="007C4B89" w:rsidP="004D2716">
      <w:pPr>
        <w:spacing w:after="0" w:line="100" w:lineRule="atLeast"/>
        <w:jc w:val="center"/>
        <w:rPr>
          <w:rFonts w:ascii="Verdana" w:eastAsia="Calibri" w:hAnsi="Verdana" w:cs="Times New Roman"/>
          <w:color w:val="7030A0"/>
        </w:rPr>
      </w:pPr>
    </w:p>
    <w:p w14:paraId="667C4614" w14:textId="77777777" w:rsidR="00F9598F" w:rsidRDefault="00F9598F" w:rsidP="004D2716">
      <w:pPr>
        <w:spacing w:after="0" w:line="100" w:lineRule="atLeast"/>
        <w:jc w:val="center"/>
        <w:rPr>
          <w:rFonts w:ascii="Verdana" w:eastAsia="Calibri" w:hAnsi="Verdana" w:cs="Times New Roman"/>
          <w:color w:val="7030A0"/>
        </w:rPr>
      </w:pPr>
    </w:p>
    <w:p w14:paraId="61A1C569" w14:textId="7841AA43" w:rsidR="00F9598F" w:rsidRPr="00F9598F" w:rsidRDefault="00F9598F" w:rsidP="00F9598F">
      <w:pPr>
        <w:spacing w:after="0" w:line="240" w:lineRule="auto"/>
        <w:jc w:val="center"/>
        <w:rPr>
          <w:rFonts w:ascii="Verdana" w:eastAsia="Calibri" w:hAnsi="Verdana" w:cs="Times New Roman"/>
          <w:b/>
          <w:color w:val="7030A0"/>
          <w:sz w:val="20"/>
          <w:szCs w:val="20"/>
        </w:rPr>
      </w:pPr>
      <w:r>
        <w:rPr>
          <w:rFonts w:ascii="Verdana" w:eastAsia="Calibri" w:hAnsi="Verdana" w:cs="Times New Roman"/>
          <w:b/>
          <w:color w:val="7030A0"/>
          <w:sz w:val="20"/>
          <w:szCs w:val="20"/>
        </w:rPr>
        <w:t xml:space="preserve">Gates open </w:t>
      </w:r>
      <w:r w:rsidR="0059274D">
        <w:rPr>
          <w:rFonts w:ascii="Verdana" w:eastAsia="Calibri" w:hAnsi="Verdana" w:cs="Times New Roman"/>
          <w:b/>
          <w:color w:val="7030A0"/>
          <w:sz w:val="20"/>
          <w:szCs w:val="20"/>
        </w:rPr>
        <w:t>7.30</w:t>
      </w:r>
      <w:r>
        <w:rPr>
          <w:rFonts w:ascii="Verdana" w:eastAsia="Calibri" w:hAnsi="Verdana" w:cs="Times New Roman"/>
          <w:b/>
          <w:color w:val="7030A0"/>
          <w:sz w:val="20"/>
          <w:szCs w:val="20"/>
        </w:rPr>
        <w:t>am</w:t>
      </w:r>
    </w:p>
    <w:p w14:paraId="5ADACB3A" w14:textId="77777777" w:rsidR="00E26496" w:rsidRDefault="00E26496" w:rsidP="004D2716">
      <w:pPr>
        <w:spacing w:after="0" w:line="100" w:lineRule="atLeast"/>
        <w:jc w:val="center"/>
        <w:rPr>
          <w:rFonts w:ascii="Verdana" w:eastAsia="Calibri" w:hAnsi="Verdana" w:cs="Times New Roman"/>
          <w:color w:val="7030A0"/>
        </w:rPr>
      </w:pPr>
    </w:p>
    <w:p w14:paraId="337B77A1" w14:textId="77777777" w:rsidR="004D2716" w:rsidRPr="004D2716" w:rsidRDefault="004D2716" w:rsidP="00DF4EA7">
      <w:pPr>
        <w:spacing w:after="0" w:line="240" w:lineRule="auto"/>
        <w:rPr>
          <w:rFonts w:ascii="Verdana" w:hAnsi="Verdana"/>
          <w:i/>
          <w:iCs/>
          <w:sz w:val="20"/>
          <w:szCs w:val="20"/>
        </w:rPr>
      </w:pPr>
    </w:p>
    <w:p w14:paraId="790FAA06" w14:textId="4BB440A0" w:rsidR="00D91084" w:rsidRPr="004D2716" w:rsidRDefault="00D91084" w:rsidP="004D2716">
      <w:pPr>
        <w:spacing w:after="120"/>
        <w:jc w:val="center"/>
        <w:rPr>
          <w:rFonts w:ascii="Verdana" w:hAnsi="Verdana"/>
          <w:sz w:val="20"/>
          <w:szCs w:val="20"/>
        </w:rPr>
      </w:pPr>
      <w:r w:rsidRPr="004D2716">
        <w:rPr>
          <w:rFonts w:ascii="Verdana" w:hAnsi="Verdana"/>
          <w:sz w:val="20"/>
          <w:szCs w:val="20"/>
        </w:rPr>
        <w:t>NCPA Cheshire Show Enquiries: Secretary – 07</w:t>
      </w:r>
      <w:r w:rsidR="00A43B60" w:rsidRPr="004D2716">
        <w:rPr>
          <w:rFonts w:ascii="Verdana" w:hAnsi="Verdana"/>
          <w:sz w:val="20"/>
          <w:szCs w:val="20"/>
        </w:rPr>
        <w:t>894739871</w:t>
      </w:r>
    </w:p>
    <w:p w14:paraId="7DF1492A" w14:textId="4432CE82" w:rsidR="00E35E2C" w:rsidRPr="004D2716" w:rsidRDefault="00E35E2C" w:rsidP="00D91084">
      <w:pPr>
        <w:spacing w:after="120"/>
        <w:jc w:val="center"/>
        <w:rPr>
          <w:rFonts w:ascii="Verdana" w:hAnsi="Verdana"/>
          <w:sz w:val="20"/>
          <w:szCs w:val="20"/>
        </w:rPr>
      </w:pPr>
      <w:r w:rsidRPr="004D2716">
        <w:rPr>
          <w:rFonts w:ascii="Verdana" w:hAnsi="Verdana"/>
          <w:sz w:val="20"/>
          <w:szCs w:val="20"/>
        </w:rPr>
        <w:t>Show day enquiries - 07835918433</w:t>
      </w:r>
    </w:p>
    <w:p w14:paraId="68FAAED3" w14:textId="77777777" w:rsidR="00D91084" w:rsidRPr="004D2716" w:rsidRDefault="00D91084" w:rsidP="00D91084">
      <w:pPr>
        <w:spacing w:after="120"/>
        <w:jc w:val="center"/>
        <w:rPr>
          <w:rFonts w:ascii="Verdana" w:hAnsi="Verdana"/>
          <w:sz w:val="20"/>
          <w:szCs w:val="20"/>
        </w:rPr>
      </w:pPr>
      <w:r w:rsidRPr="004D2716">
        <w:rPr>
          <w:rFonts w:ascii="Verdana" w:hAnsi="Verdana"/>
          <w:sz w:val="20"/>
          <w:szCs w:val="20"/>
        </w:rPr>
        <w:t xml:space="preserve">Email: </w:t>
      </w:r>
      <w:r w:rsidRPr="004D2716">
        <w:rPr>
          <w:rFonts w:ascii="Verdana" w:hAnsi="Verdana"/>
          <w:color w:val="002060"/>
          <w:sz w:val="20"/>
          <w:szCs w:val="20"/>
          <w:u w:val="single"/>
        </w:rPr>
        <w:t>ncpacheshire@outlook.com</w:t>
      </w:r>
    </w:p>
    <w:p w14:paraId="7411BE39" w14:textId="77777777" w:rsidR="00D91084" w:rsidRPr="004D2716" w:rsidRDefault="00D91084" w:rsidP="00D91084">
      <w:pPr>
        <w:spacing w:after="120"/>
        <w:jc w:val="center"/>
        <w:rPr>
          <w:rFonts w:ascii="Verdana" w:hAnsi="Verdana"/>
          <w:b/>
          <w:bCs/>
          <w:color w:val="0070C0"/>
          <w:sz w:val="20"/>
          <w:szCs w:val="20"/>
        </w:rPr>
      </w:pPr>
      <w:r w:rsidRPr="004D2716">
        <w:rPr>
          <w:rFonts w:ascii="Verdana" w:hAnsi="Verdana"/>
          <w:sz w:val="20"/>
          <w:szCs w:val="20"/>
        </w:rPr>
        <w:t xml:space="preserve"> Website: </w:t>
      </w:r>
      <w:hyperlink r:id="rId5" w:history="1">
        <w:r w:rsidRPr="004D2716">
          <w:rPr>
            <w:rStyle w:val="Hyperlink"/>
            <w:rFonts w:ascii="Verdana" w:hAnsi="Verdana"/>
            <w:color w:val="002060"/>
            <w:sz w:val="20"/>
            <w:szCs w:val="20"/>
          </w:rPr>
          <w:t>www.thencpa.co.uk</w:t>
        </w:r>
      </w:hyperlink>
    </w:p>
    <w:p w14:paraId="006CED84" w14:textId="77777777" w:rsidR="004D2716" w:rsidRDefault="00D91084" w:rsidP="004D2716">
      <w:pPr>
        <w:spacing w:after="120"/>
        <w:jc w:val="center"/>
        <w:rPr>
          <w:rFonts w:ascii="Verdana" w:hAnsi="Verdana"/>
          <w:b/>
          <w:bCs/>
          <w:color w:val="0070C0"/>
        </w:rPr>
      </w:pPr>
      <w:r>
        <w:rPr>
          <w:rFonts w:ascii="Verdana" w:hAnsi="Verdana"/>
          <w:b/>
          <w:bCs/>
          <w:color w:val="0070C0"/>
        </w:rPr>
        <w:t>Follow us on Facebook – NCPA Cheshire Official</w:t>
      </w:r>
    </w:p>
    <w:p w14:paraId="248D7C4C" w14:textId="77777777" w:rsidR="00F9598F" w:rsidRDefault="00F9598F" w:rsidP="004D2716">
      <w:pPr>
        <w:spacing w:after="120"/>
        <w:jc w:val="center"/>
        <w:rPr>
          <w:rFonts w:ascii="Verdana" w:hAnsi="Verdana"/>
          <w:b/>
          <w:bCs/>
          <w:color w:val="0070C0"/>
        </w:rPr>
      </w:pPr>
    </w:p>
    <w:p w14:paraId="5FA89207" w14:textId="77777777" w:rsidR="00AB1228" w:rsidRDefault="00AB1228" w:rsidP="004D2716">
      <w:pPr>
        <w:spacing w:after="120"/>
        <w:jc w:val="center"/>
        <w:rPr>
          <w:rFonts w:ascii="Verdana" w:hAnsi="Verdana"/>
          <w:b/>
          <w:bCs/>
          <w:color w:val="0070C0"/>
        </w:rPr>
      </w:pPr>
    </w:p>
    <w:p w14:paraId="009E012B" w14:textId="77777777" w:rsidR="00AB1228" w:rsidRDefault="00AB1228" w:rsidP="004D2716">
      <w:pPr>
        <w:spacing w:after="120"/>
        <w:jc w:val="center"/>
        <w:rPr>
          <w:rFonts w:ascii="Verdana" w:hAnsi="Verdana"/>
          <w:b/>
          <w:bCs/>
          <w:color w:val="0070C0"/>
        </w:rPr>
      </w:pPr>
    </w:p>
    <w:p w14:paraId="26DFCDE5" w14:textId="77777777" w:rsidR="00316F73" w:rsidRDefault="00316F73" w:rsidP="00D91084">
      <w:pPr>
        <w:spacing w:after="0" w:line="100" w:lineRule="atLeast"/>
        <w:rPr>
          <w:rFonts w:ascii="Verdana" w:hAnsi="Verdana"/>
          <w:b/>
          <w:sz w:val="20"/>
          <w:szCs w:val="20"/>
          <w:u w:val="single"/>
        </w:rPr>
      </w:pPr>
    </w:p>
    <w:p w14:paraId="30931409" w14:textId="348122BD" w:rsidR="00D91084" w:rsidRDefault="00D91084" w:rsidP="00D91084">
      <w:pPr>
        <w:spacing w:after="0" w:line="100" w:lineRule="atLeast"/>
        <w:rPr>
          <w:rFonts w:ascii="Verdana" w:hAnsi="Verdana"/>
          <w:b/>
          <w:bCs/>
          <w:color w:val="000000"/>
          <w:sz w:val="20"/>
          <w:szCs w:val="20"/>
          <w:u w:val="single"/>
        </w:rPr>
      </w:pPr>
      <w:r>
        <w:rPr>
          <w:rFonts w:ascii="Verdana" w:eastAsia="Calibri" w:hAnsi="Verdana" w:cs="Times New Roman"/>
          <w:b/>
          <w:bCs/>
          <w:sz w:val="20"/>
          <w:szCs w:val="20"/>
          <w:u w:val="single"/>
        </w:rPr>
        <w:lastRenderedPageBreak/>
        <w:t>NCPA Registered Classes</w:t>
      </w:r>
      <w:r>
        <w:rPr>
          <w:rFonts w:ascii="Verdana" w:eastAsia="Calibri" w:hAnsi="Verdana" w:cs="Times New Roman"/>
          <w:b/>
          <w:bCs/>
          <w:sz w:val="20"/>
          <w:szCs w:val="20"/>
        </w:rPr>
        <w:t xml:space="preserve"> - </w:t>
      </w:r>
      <w:r>
        <w:rPr>
          <w:rFonts w:ascii="Verdana" w:eastAsia="Calibri" w:hAnsi="Verdana" w:cs="Times New Roman"/>
          <w:sz w:val="16"/>
          <w:szCs w:val="16"/>
        </w:rPr>
        <w:t xml:space="preserve">Classes </w:t>
      </w:r>
      <w:r w:rsidR="0063145C">
        <w:rPr>
          <w:rFonts w:ascii="Verdana" w:eastAsia="Calibri" w:hAnsi="Verdana" w:cs="Times New Roman"/>
          <w:sz w:val="16"/>
          <w:szCs w:val="16"/>
        </w:rPr>
        <w:t>1</w:t>
      </w:r>
      <w:r w:rsidR="00316F73">
        <w:rPr>
          <w:rFonts w:ascii="Verdana" w:eastAsia="Calibri" w:hAnsi="Verdana" w:cs="Times New Roman"/>
          <w:sz w:val="16"/>
          <w:szCs w:val="16"/>
        </w:rPr>
        <w:t>0</w:t>
      </w:r>
      <w:r>
        <w:rPr>
          <w:rFonts w:ascii="Verdana" w:eastAsia="Calibri" w:hAnsi="Verdana" w:cs="Times New Roman"/>
          <w:sz w:val="16"/>
          <w:szCs w:val="16"/>
        </w:rPr>
        <w:t>,1</w:t>
      </w:r>
      <w:r w:rsidR="00316F73">
        <w:rPr>
          <w:rFonts w:ascii="Verdana" w:eastAsia="Calibri" w:hAnsi="Verdana" w:cs="Times New Roman"/>
          <w:sz w:val="16"/>
          <w:szCs w:val="16"/>
        </w:rPr>
        <w:t>1</w:t>
      </w:r>
      <w:r>
        <w:rPr>
          <w:rFonts w:ascii="Verdana" w:eastAsia="Calibri" w:hAnsi="Verdana" w:cs="Times New Roman"/>
          <w:sz w:val="16"/>
          <w:szCs w:val="16"/>
        </w:rPr>
        <w:t>,2</w:t>
      </w:r>
      <w:r w:rsidR="00316F73">
        <w:rPr>
          <w:rFonts w:ascii="Verdana" w:eastAsia="Calibri" w:hAnsi="Verdana" w:cs="Times New Roman"/>
          <w:sz w:val="16"/>
          <w:szCs w:val="16"/>
        </w:rPr>
        <w:t>7</w:t>
      </w:r>
      <w:r>
        <w:rPr>
          <w:rFonts w:ascii="Verdana" w:eastAsia="Calibri" w:hAnsi="Verdana" w:cs="Times New Roman"/>
          <w:sz w:val="16"/>
          <w:szCs w:val="16"/>
        </w:rPr>
        <w:t xml:space="preserve"> &amp; 2</w:t>
      </w:r>
      <w:r w:rsidR="00316F73">
        <w:rPr>
          <w:rFonts w:ascii="Verdana" w:eastAsia="Calibri" w:hAnsi="Verdana" w:cs="Times New Roman"/>
          <w:sz w:val="16"/>
          <w:szCs w:val="16"/>
        </w:rPr>
        <w:t>8</w:t>
      </w:r>
      <w:r>
        <w:rPr>
          <w:rFonts w:ascii="Verdana" w:eastAsia="Calibri" w:hAnsi="Verdana" w:cs="Times New Roman"/>
          <w:sz w:val="16"/>
          <w:szCs w:val="16"/>
        </w:rPr>
        <w:t xml:space="preserve"> are open to horses and ponies registered with the NCPA.  Horse/Pony registration number to be quoted on entry form, </w:t>
      </w:r>
      <w:r>
        <w:rPr>
          <w:rFonts w:ascii="Verdana" w:eastAsia="Calibri" w:hAnsi="Verdana" w:cs="Times New Roman"/>
          <w:color w:val="FF0000"/>
          <w:sz w:val="16"/>
          <w:szCs w:val="16"/>
          <w:u w:val="single"/>
        </w:rPr>
        <w:t>red armband</w:t>
      </w:r>
      <w:r>
        <w:rPr>
          <w:rFonts w:ascii="Verdana" w:eastAsia="Calibri" w:hAnsi="Verdana" w:cs="Times New Roman"/>
          <w:color w:val="FF0000"/>
          <w:sz w:val="16"/>
          <w:szCs w:val="16"/>
        </w:rPr>
        <w:t xml:space="preserve"> </w:t>
      </w:r>
      <w:r>
        <w:rPr>
          <w:rFonts w:ascii="Verdana" w:eastAsia="Calibri" w:hAnsi="Verdana" w:cs="Times New Roman"/>
          <w:sz w:val="16"/>
          <w:szCs w:val="16"/>
        </w:rPr>
        <w:t xml:space="preserve">to be worn and </w:t>
      </w:r>
      <w:r>
        <w:rPr>
          <w:rFonts w:ascii="Verdana" w:eastAsia="Calibri" w:hAnsi="Verdana" w:cs="Times New Roman"/>
          <w:sz w:val="16"/>
          <w:szCs w:val="16"/>
          <w:u w:val="single"/>
        </w:rPr>
        <w:t>pink card to be produced in the ring.</w:t>
      </w:r>
      <w:r>
        <w:rPr>
          <w:rFonts w:ascii="Verdana" w:eastAsia="Calibri" w:hAnsi="Verdana" w:cs="Times New Roman"/>
          <w:sz w:val="16"/>
          <w:szCs w:val="16"/>
        </w:rPr>
        <w:t xml:space="preserve"> </w:t>
      </w:r>
      <w:r>
        <w:rPr>
          <w:rFonts w:ascii="Verdana" w:eastAsia="Calibri" w:hAnsi="Verdana" w:cs="Times New Roman"/>
          <w:b/>
          <w:bCs/>
          <w:sz w:val="20"/>
          <w:szCs w:val="20"/>
        </w:rPr>
        <w:t xml:space="preserve"> </w:t>
      </w:r>
      <w:r>
        <w:rPr>
          <w:rFonts w:ascii="Verdana" w:eastAsia="Calibri" w:hAnsi="Verdana" w:cs="Times New Roman"/>
          <w:sz w:val="16"/>
          <w:szCs w:val="16"/>
        </w:rPr>
        <w:t>Mountain and Moorland ponies must be registered in their respective stud books and to be shown in their natural state.</w:t>
      </w:r>
    </w:p>
    <w:p w14:paraId="157479CF" w14:textId="77777777" w:rsidR="00D91084" w:rsidRPr="00C55ACC" w:rsidRDefault="00D91084" w:rsidP="00D91084">
      <w:pPr>
        <w:pStyle w:val="NormalWeb"/>
        <w:spacing w:before="0" w:after="0"/>
        <w:rPr>
          <w:rFonts w:ascii="Verdana" w:hAnsi="Verdana"/>
          <w:color w:val="000000"/>
          <w:sz w:val="16"/>
          <w:szCs w:val="16"/>
        </w:rPr>
      </w:pPr>
      <w:r w:rsidRPr="00C55ACC">
        <w:rPr>
          <w:rFonts w:ascii="Verdana" w:hAnsi="Verdana"/>
          <w:b/>
          <w:bCs/>
          <w:color w:val="000000"/>
          <w:sz w:val="20"/>
          <w:szCs w:val="20"/>
          <w:u w:val="single"/>
        </w:rPr>
        <w:t>TGCA TOYS In Hand and Ridden Classes</w:t>
      </w:r>
    </w:p>
    <w:p w14:paraId="3071BA30" w14:textId="77777777" w:rsidR="00D91084" w:rsidRPr="00C55ACC" w:rsidRDefault="00D91084" w:rsidP="00D91084">
      <w:pPr>
        <w:pStyle w:val="NormalWeb"/>
        <w:spacing w:before="0" w:after="0"/>
        <w:rPr>
          <w:rFonts w:ascii="Verdana" w:hAnsi="Verdana"/>
          <w:color w:val="000000"/>
          <w:sz w:val="16"/>
          <w:szCs w:val="16"/>
          <w:u w:val="single"/>
        </w:rPr>
      </w:pPr>
      <w:r w:rsidRPr="00C55ACC">
        <w:rPr>
          <w:rFonts w:ascii="Verdana" w:hAnsi="Verdana"/>
          <w:color w:val="000000"/>
          <w:sz w:val="16"/>
          <w:szCs w:val="16"/>
        </w:rPr>
        <w:t>No known breeding required to enter these classes. TGCA Breed classes are qualifiers for the Best of Breed Finals at the Traditional Gypsy Cob Association's (TGCA) National Breed Championship Show “TOYS”. Classes are open to all traditional gypsy cobs.</w:t>
      </w:r>
      <w:r w:rsidRPr="00C55ACC">
        <w:rPr>
          <w:rFonts w:ascii="Verdana" w:hAnsi="Verdana"/>
          <w:b/>
          <w:bCs/>
          <w:color w:val="000000"/>
          <w:sz w:val="20"/>
          <w:szCs w:val="20"/>
          <w:u w:val="single"/>
        </w:rPr>
        <w:t xml:space="preserve"> </w:t>
      </w:r>
    </w:p>
    <w:p w14:paraId="1600A1ED" w14:textId="69F4A4BE" w:rsidR="00D91084" w:rsidRPr="00C55ACC" w:rsidRDefault="00D91084" w:rsidP="00D91084">
      <w:pPr>
        <w:pStyle w:val="NormalWeb"/>
        <w:spacing w:before="0" w:after="0"/>
        <w:rPr>
          <w:rFonts w:ascii="Verdana" w:hAnsi="Verdana"/>
          <w:color w:val="000000"/>
          <w:sz w:val="16"/>
          <w:szCs w:val="16"/>
          <w:u w:val="single"/>
        </w:rPr>
      </w:pPr>
      <w:r w:rsidRPr="00C55ACC">
        <w:rPr>
          <w:rFonts w:ascii="Verdana" w:hAnsi="Verdana"/>
          <w:color w:val="000000"/>
          <w:sz w:val="16"/>
          <w:szCs w:val="16"/>
          <w:u w:val="single"/>
        </w:rPr>
        <w:t>Stallions</w:t>
      </w:r>
      <w:r w:rsidRPr="00C55ACC">
        <w:rPr>
          <w:rFonts w:ascii="Verdana" w:hAnsi="Verdana"/>
          <w:color w:val="000000"/>
          <w:sz w:val="16"/>
          <w:szCs w:val="16"/>
        </w:rPr>
        <w:t xml:space="preserve"> – All stallions (four years and over) in order to enter any TGCA affiliated class </w:t>
      </w:r>
      <w:r w:rsidR="00715CFE" w:rsidRPr="00C55ACC">
        <w:rPr>
          <w:rFonts w:ascii="Verdana" w:hAnsi="Verdana"/>
          <w:color w:val="000000"/>
          <w:sz w:val="16"/>
          <w:szCs w:val="16"/>
        </w:rPr>
        <w:t xml:space="preserve">(pure or part bred) </w:t>
      </w:r>
      <w:r w:rsidRPr="00C55ACC">
        <w:rPr>
          <w:rFonts w:ascii="Verdana" w:hAnsi="Verdana"/>
          <w:color w:val="000000"/>
          <w:sz w:val="16"/>
          <w:szCs w:val="16"/>
        </w:rPr>
        <w:t>MUST be TGCA registered, have passed TGCA stallion evaluations and their TGCA stallion disc displayed on their bridle. Stallions and colts over the age of two MUST be shown in a stallion bridle with a metal bit and chain lead as per the current TGCA rulebook.</w:t>
      </w:r>
    </w:p>
    <w:p w14:paraId="3150B673" w14:textId="77777777" w:rsidR="00D91084" w:rsidRPr="00C55ACC" w:rsidRDefault="00D91084" w:rsidP="00D91084">
      <w:pPr>
        <w:pStyle w:val="NormalWeb"/>
        <w:spacing w:before="0" w:after="0"/>
        <w:jc w:val="both"/>
        <w:rPr>
          <w:rFonts w:ascii="Verdana" w:hAnsi="Verdana"/>
          <w:color w:val="000000"/>
          <w:sz w:val="16"/>
          <w:szCs w:val="16"/>
          <w:u w:val="single"/>
        </w:rPr>
      </w:pPr>
      <w:r w:rsidRPr="00C55ACC">
        <w:rPr>
          <w:rFonts w:ascii="Verdana" w:hAnsi="Verdana"/>
          <w:color w:val="000000"/>
          <w:sz w:val="16"/>
          <w:szCs w:val="16"/>
          <w:u w:val="single"/>
        </w:rPr>
        <w:t>Current TGCA members</w:t>
      </w:r>
      <w:r w:rsidRPr="00C55ACC">
        <w:rPr>
          <w:rFonts w:ascii="Verdana" w:hAnsi="Verdana"/>
          <w:color w:val="000000"/>
          <w:sz w:val="16"/>
          <w:szCs w:val="16"/>
        </w:rPr>
        <w:t xml:space="preserve"> must present their Membership card and Qualification card to the judge in the ring for signature.</w:t>
      </w:r>
    </w:p>
    <w:p w14:paraId="007419D8" w14:textId="77777777" w:rsidR="00D91084" w:rsidRPr="00C55ACC" w:rsidRDefault="00D91084" w:rsidP="00D91084">
      <w:pPr>
        <w:pStyle w:val="NormalWeb"/>
        <w:spacing w:before="0" w:after="0"/>
        <w:jc w:val="both"/>
        <w:rPr>
          <w:rFonts w:ascii="Verdana" w:hAnsi="Verdana"/>
          <w:color w:val="000000"/>
          <w:sz w:val="16"/>
          <w:szCs w:val="16"/>
          <w:u w:val="single"/>
        </w:rPr>
      </w:pPr>
      <w:r w:rsidRPr="00C55ACC">
        <w:rPr>
          <w:rFonts w:ascii="Verdana" w:hAnsi="Verdana"/>
          <w:color w:val="000000"/>
          <w:sz w:val="16"/>
          <w:szCs w:val="16"/>
          <w:u w:val="single"/>
        </w:rPr>
        <w:t>Non-members</w:t>
      </w:r>
      <w:r w:rsidRPr="00C55ACC">
        <w:rPr>
          <w:rFonts w:ascii="Verdana" w:hAnsi="Verdana"/>
          <w:color w:val="000000"/>
          <w:sz w:val="16"/>
          <w:szCs w:val="16"/>
        </w:rPr>
        <w:t xml:space="preserve"> MUST receive a qualification card from the judge and have 21 days to join the TGCA and register their horse to validate the qualification. Please refer to www.tgca.co.uk for further details including membership, horse registration and showing rules (contained within the members handbook).</w:t>
      </w:r>
    </w:p>
    <w:p w14:paraId="22CA9E9E" w14:textId="6E9EA214" w:rsidR="00715CFE" w:rsidRPr="00C55ACC" w:rsidRDefault="00D91084" w:rsidP="00715CFE">
      <w:pPr>
        <w:pStyle w:val="NormalWeb"/>
        <w:spacing w:before="0" w:after="0"/>
        <w:jc w:val="both"/>
        <w:rPr>
          <w:rFonts w:ascii="Verdana" w:hAnsi="Verdana"/>
          <w:color w:val="000000"/>
          <w:sz w:val="16"/>
          <w:szCs w:val="16"/>
        </w:rPr>
      </w:pPr>
      <w:r w:rsidRPr="00C55ACC">
        <w:rPr>
          <w:rFonts w:ascii="Verdana" w:hAnsi="Verdana"/>
          <w:color w:val="000000"/>
          <w:sz w:val="16"/>
          <w:szCs w:val="16"/>
          <w:u w:val="single"/>
        </w:rPr>
        <w:t xml:space="preserve">Championships </w:t>
      </w:r>
      <w:r w:rsidRPr="00C55ACC">
        <w:rPr>
          <w:rFonts w:ascii="Verdana" w:hAnsi="Verdana"/>
          <w:color w:val="000000"/>
          <w:sz w:val="16"/>
          <w:szCs w:val="16"/>
        </w:rPr>
        <w:t>Quest for a Star Championship</w:t>
      </w:r>
      <w:r w:rsidR="00A266AE">
        <w:rPr>
          <w:rFonts w:ascii="Verdana" w:hAnsi="Verdana"/>
          <w:color w:val="000000"/>
          <w:sz w:val="16"/>
          <w:szCs w:val="16"/>
        </w:rPr>
        <w:t xml:space="preserve"> 8 Go for Glory Championship</w:t>
      </w:r>
      <w:r w:rsidRPr="00C55ACC">
        <w:rPr>
          <w:rFonts w:ascii="Verdana" w:hAnsi="Verdana"/>
          <w:color w:val="000000"/>
          <w:sz w:val="16"/>
          <w:szCs w:val="16"/>
        </w:rPr>
        <w:t xml:space="preserve"> - 1st, 2nd and 3rd from the TGCA classes may go forward to the </w:t>
      </w:r>
      <w:r w:rsidR="00A266AE">
        <w:rPr>
          <w:rFonts w:ascii="Verdana" w:hAnsi="Verdana"/>
          <w:color w:val="000000"/>
          <w:sz w:val="16"/>
          <w:szCs w:val="16"/>
        </w:rPr>
        <w:t>relevant</w:t>
      </w:r>
      <w:r w:rsidRPr="00C55ACC">
        <w:rPr>
          <w:rFonts w:ascii="Verdana" w:hAnsi="Verdana"/>
          <w:color w:val="000000"/>
          <w:sz w:val="16"/>
          <w:szCs w:val="16"/>
        </w:rPr>
        <w:t xml:space="preserve"> Championship</w:t>
      </w:r>
      <w:r w:rsidR="00A266AE">
        <w:rPr>
          <w:rFonts w:ascii="Verdana" w:hAnsi="Verdana"/>
          <w:color w:val="000000"/>
          <w:sz w:val="16"/>
          <w:szCs w:val="16"/>
        </w:rPr>
        <w:t>s</w:t>
      </w:r>
      <w:r w:rsidRPr="00C55ACC">
        <w:rPr>
          <w:rFonts w:ascii="Verdana" w:hAnsi="Verdana"/>
          <w:color w:val="000000"/>
          <w:sz w:val="16"/>
          <w:szCs w:val="16"/>
        </w:rPr>
        <w:t xml:space="preserve"> as per below </w:t>
      </w:r>
      <w:r w:rsidR="004C3324" w:rsidRPr="00C55ACC">
        <w:rPr>
          <w:rFonts w:ascii="Verdana" w:hAnsi="Verdana"/>
          <w:color w:val="000000"/>
          <w:sz w:val="16"/>
          <w:szCs w:val="16"/>
        </w:rPr>
        <w:t>rule. ONLY</w:t>
      </w:r>
      <w:r w:rsidRPr="00C55ACC">
        <w:rPr>
          <w:rFonts w:ascii="Verdana" w:hAnsi="Verdana"/>
          <w:color w:val="000000"/>
          <w:sz w:val="16"/>
          <w:szCs w:val="16"/>
        </w:rPr>
        <w:t xml:space="preserve"> current TGCA members and horse/pony that is already TGCA registered can exhibit in this championship. Membership card and Members qualification card (specific to that exhibit) must be presented upon entry into the ring. </w:t>
      </w:r>
    </w:p>
    <w:p w14:paraId="33BA1379" w14:textId="74274E54" w:rsidR="0071210F" w:rsidRDefault="0071210F" w:rsidP="00715CFE">
      <w:pPr>
        <w:pStyle w:val="NormalWeb"/>
        <w:spacing w:before="0" w:after="0"/>
        <w:jc w:val="both"/>
        <w:rPr>
          <w:rFonts w:ascii="Verdana" w:hAnsi="Verdana"/>
          <w:color w:val="000000"/>
          <w:sz w:val="16"/>
          <w:szCs w:val="16"/>
        </w:rPr>
      </w:pPr>
      <w:r w:rsidRPr="00C55ACC">
        <w:rPr>
          <w:rFonts w:ascii="Verdana" w:hAnsi="Verdana"/>
          <w:color w:val="000000"/>
          <w:sz w:val="16"/>
          <w:szCs w:val="16"/>
          <w:u w:val="single"/>
          <w:lang w:val="en-GB"/>
        </w:rPr>
        <w:t>The Greatest Gelding Award</w:t>
      </w:r>
      <w:r w:rsidRPr="00C55ACC">
        <w:rPr>
          <w:rFonts w:ascii="Verdana" w:hAnsi="Verdana"/>
          <w:color w:val="000000"/>
          <w:sz w:val="16"/>
          <w:szCs w:val="16"/>
          <w:lang w:val="en-GB"/>
        </w:rPr>
        <w:t xml:space="preserve"> - The award is aimed to encourage the showing of geldings, therefore creating a market for often unwanted colt foals and enabling the creation of a network of potential performance prospects to represent the best Traditional Gypsy Cob breed in the World at the highest level. This Award will be given to the highest</w:t>
      </w:r>
      <w:r w:rsidR="00012551">
        <w:rPr>
          <w:rFonts w:ascii="Verdana" w:hAnsi="Verdana"/>
          <w:color w:val="000000"/>
          <w:sz w:val="16"/>
          <w:szCs w:val="16"/>
          <w:lang w:val="en-GB"/>
        </w:rPr>
        <w:t>-</w:t>
      </w:r>
      <w:r w:rsidRPr="00C55ACC">
        <w:rPr>
          <w:rFonts w:ascii="Verdana" w:hAnsi="Verdana"/>
          <w:color w:val="000000"/>
          <w:sz w:val="16"/>
          <w:szCs w:val="16"/>
          <w:lang w:val="en-GB"/>
        </w:rPr>
        <w:t>placed registered Traditional Gelding</w:t>
      </w:r>
      <w:r w:rsidR="00012551">
        <w:rPr>
          <w:rFonts w:ascii="Verdana" w:hAnsi="Verdana"/>
          <w:color w:val="000000"/>
          <w:sz w:val="16"/>
          <w:szCs w:val="16"/>
          <w:lang w:val="en-GB"/>
        </w:rPr>
        <w:t xml:space="preserve"> </w:t>
      </w:r>
      <w:r w:rsidRPr="00C55ACC">
        <w:rPr>
          <w:rFonts w:ascii="Verdana" w:hAnsi="Verdana"/>
          <w:color w:val="000000"/>
          <w:sz w:val="16"/>
          <w:szCs w:val="16"/>
          <w:lang w:val="en-GB"/>
        </w:rPr>
        <w:t>in classes 1-3.</w:t>
      </w:r>
    </w:p>
    <w:p w14:paraId="7DB25F87" w14:textId="77777777" w:rsidR="004D2716" w:rsidRPr="00555A96" w:rsidRDefault="004D2716" w:rsidP="004D2716">
      <w:pPr>
        <w:pStyle w:val="NormalWeb"/>
        <w:spacing w:before="0" w:after="0"/>
        <w:contextualSpacing/>
        <w:jc w:val="both"/>
        <w:rPr>
          <w:rFonts w:ascii="Verdana" w:hAnsi="Verdana"/>
          <w:b/>
          <w:bCs/>
          <w:color w:val="000000"/>
          <w:sz w:val="20"/>
          <w:szCs w:val="20"/>
          <w:u w:val="single"/>
        </w:rPr>
      </w:pPr>
      <w:r w:rsidRPr="00555A96">
        <w:rPr>
          <w:rFonts w:ascii="Verdana" w:hAnsi="Verdana"/>
          <w:b/>
          <w:bCs/>
          <w:color w:val="000000"/>
          <w:sz w:val="20"/>
          <w:szCs w:val="20"/>
          <w:u w:val="single"/>
        </w:rPr>
        <w:t>SSADL In-hand and Ridden Classes</w:t>
      </w:r>
    </w:p>
    <w:p w14:paraId="3F07B5A1" w14:textId="77777777" w:rsidR="004D2716" w:rsidRPr="00555A96" w:rsidRDefault="004D2716" w:rsidP="004D2716">
      <w:pPr>
        <w:pStyle w:val="NormalWeb"/>
        <w:spacing w:after="0"/>
        <w:contextualSpacing/>
        <w:rPr>
          <w:rFonts w:ascii="Verdana" w:hAnsi="Verdana"/>
          <w:color w:val="000000"/>
          <w:sz w:val="16"/>
          <w:szCs w:val="16"/>
          <w:u w:val="single"/>
        </w:rPr>
      </w:pPr>
      <w:r w:rsidRPr="00555A96">
        <w:rPr>
          <w:rFonts w:ascii="Verdana" w:hAnsi="Verdana"/>
          <w:color w:val="000000"/>
          <w:sz w:val="16"/>
          <w:szCs w:val="16"/>
          <w:u w:val="single"/>
        </w:rPr>
        <w:t>SSADL HOME PRODUCED</w:t>
      </w:r>
    </w:p>
    <w:p w14:paraId="25CFB76F" w14:textId="36A07477" w:rsidR="004D2716" w:rsidRPr="00555A96" w:rsidRDefault="004D2716" w:rsidP="004D2716">
      <w:pPr>
        <w:pStyle w:val="NormalWeb"/>
        <w:spacing w:after="0"/>
        <w:contextualSpacing/>
        <w:rPr>
          <w:rFonts w:ascii="Verdana" w:hAnsi="Verdana"/>
          <w:color w:val="000000"/>
          <w:sz w:val="16"/>
          <w:szCs w:val="16"/>
        </w:rPr>
      </w:pPr>
      <w:r w:rsidRPr="00555A96">
        <w:rPr>
          <w:rFonts w:ascii="Verdana" w:hAnsi="Verdana"/>
          <w:color w:val="000000"/>
          <w:sz w:val="16"/>
          <w:szCs w:val="16"/>
        </w:rPr>
        <w:t>IN -HAND &amp; RIDDEN 202</w:t>
      </w:r>
      <w:r w:rsidR="0059274D">
        <w:rPr>
          <w:rFonts w:ascii="Verdana" w:hAnsi="Verdana"/>
          <w:color w:val="000000"/>
          <w:sz w:val="16"/>
          <w:szCs w:val="16"/>
        </w:rPr>
        <w:t>7</w:t>
      </w:r>
      <w:r w:rsidR="00F9598F">
        <w:rPr>
          <w:rFonts w:ascii="Verdana" w:hAnsi="Verdana"/>
          <w:color w:val="000000"/>
          <w:sz w:val="16"/>
          <w:szCs w:val="16"/>
        </w:rPr>
        <w:t xml:space="preserve"> </w:t>
      </w:r>
      <w:r w:rsidRPr="00555A96">
        <w:rPr>
          <w:rFonts w:ascii="Verdana" w:hAnsi="Verdana"/>
          <w:color w:val="000000"/>
          <w:sz w:val="16"/>
          <w:szCs w:val="16"/>
        </w:rPr>
        <w:t>QUALIFIERS COMPRISING OF</w:t>
      </w:r>
      <w:r>
        <w:rPr>
          <w:rFonts w:ascii="Verdana" w:hAnsi="Verdana"/>
          <w:color w:val="000000"/>
          <w:sz w:val="16"/>
          <w:szCs w:val="16"/>
        </w:rPr>
        <w:t>:</w:t>
      </w:r>
    </w:p>
    <w:p w14:paraId="2CBCDDEA" w14:textId="4FD85E36" w:rsidR="004D2716" w:rsidRDefault="004D2716" w:rsidP="004D2716">
      <w:pPr>
        <w:pStyle w:val="NormalWeb"/>
        <w:spacing w:after="0"/>
        <w:contextualSpacing/>
        <w:rPr>
          <w:rFonts w:ascii="Verdana" w:hAnsi="Verdana"/>
          <w:color w:val="000000"/>
          <w:sz w:val="16"/>
          <w:szCs w:val="16"/>
        </w:rPr>
      </w:pPr>
      <w:r w:rsidRPr="00555A96">
        <w:rPr>
          <w:rFonts w:ascii="Verdana" w:hAnsi="Verdana"/>
          <w:color w:val="000000"/>
          <w:sz w:val="16"/>
          <w:szCs w:val="16"/>
        </w:rPr>
        <w:t>THE LONDON INTERNATIONAL HORSE SHOW 1ST ROUND</w:t>
      </w:r>
      <w:r>
        <w:rPr>
          <w:rFonts w:ascii="Verdana" w:hAnsi="Verdana"/>
          <w:color w:val="000000"/>
          <w:sz w:val="16"/>
          <w:szCs w:val="16"/>
        </w:rPr>
        <w:t xml:space="preserve">, </w:t>
      </w:r>
      <w:r w:rsidRPr="00555A96">
        <w:rPr>
          <w:rFonts w:ascii="Verdana" w:hAnsi="Verdana"/>
          <w:color w:val="000000"/>
          <w:sz w:val="16"/>
          <w:szCs w:val="16"/>
        </w:rPr>
        <w:t>MEMBERS OPEN CHALLENGES</w:t>
      </w:r>
      <w:r>
        <w:rPr>
          <w:rFonts w:ascii="Verdana" w:hAnsi="Verdana"/>
          <w:color w:val="000000"/>
          <w:sz w:val="16"/>
          <w:szCs w:val="16"/>
        </w:rPr>
        <w:t>,</w:t>
      </w:r>
      <w:r w:rsidRPr="00555A96">
        <w:rPr>
          <w:rFonts w:ascii="Verdana" w:hAnsi="Verdana"/>
          <w:color w:val="000000"/>
          <w:sz w:val="16"/>
          <w:szCs w:val="16"/>
        </w:rPr>
        <w:t xml:space="preserve"> MEMBERS MOUNTAIN &amp; MOORLAND CHALLENGES</w:t>
      </w:r>
      <w:r>
        <w:rPr>
          <w:rFonts w:ascii="Verdana" w:hAnsi="Verdana"/>
          <w:color w:val="000000"/>
          <w:sz w:val="16"/>
          <w:szCs w:val="16"/>
        </w:rPr>
        <w:t xml:space="preserve">, </w:t>
      </w:r>
      <w:r w:rsidRPr="00555A96">
        <w:rPr>
          <w:rFonts w:ascii="Verdana" w:hAnsi="Verdana"/>
          <w:color w:val="000000"/>
          <w:sz w:val="16"/>
          <w:szCs w:val="16"/>
        </w:rPr>
        <w:t>MEMBERS LEAD REIN/FIRSTRIDDEN CHALLENGES</w:t>
      </w:r>
      <w:r>
        <w:rPr>
          <w:rFonts w:ascii="Verdana" w:hAnsi="Verdana"/>
          <w:color w:val="000000"/>
          <w:sz w:val="16"/>
          <w:szCs w:val="16"/>
        </w:rPr>
        <w:t>,</w:t>
      </w:r>
      <w:r w:rsidRPr="00555A96">
        <w:rPr>
          <w:rFonts w:ascii="Verdana" w:hAnsi="Verdana"/>
          <w:color w:val="000000"/>
          <w:sz w:val="16"/>
          <w:szCs w:val="16"/>
        </w:rPr>
        <w:t xml:space="preserve"> MEMBERS FOREIGN BREEDS CHALLENGES</w:t>
      </w:r>
      <w:r>
        <w:rPr>
          <w:rFonts w:ascii="Verdana" w:hAnsi="Verdana"/>
          <w:color w:val="000000"/>
          <w:sz w:val="16"/>
          <w:szCs w:val="16"/>
        </w:rPr>
        <w:t xml:space="preserve">, </w:t>
      </w:r>
      <w:r w:rsidRPr="00555A96">
        <w:rPr>
          <w:rFonts w:ascii="Verdana" w:hAnsi="Verdana"/>
          <w:color w:val="000000"/>
          <w:sz w:val="16"/>
          <w:szCs w:val="16"/>
        </w:rPr>
        <w:t>SENIOR OF YEAR CHAMPIONSHI</w:t>
      </w:r>
      <w:r w:rsidR="00F9598F">
        <w:rPr>
          <w:rFonts w:ascii="Verdana" w:hAnsi="Verdana"/>
          <w:color w:val="000000"/>
          <w:sz w:val="16"/>
          <w:szCs w:val="16"/>
        </w:rPr>
        <w:t>P</w:t>
      </w:r>
    </w:p>
    <w:p w14:paraId="085139B3" w14:textId="0D9676F4" w:rsidR="004D2716" w:rsidRDefault="004D2716" w:rsidP="004D2716">
      <w:pPr>
        <w:pStyle w:val="NormalWeb"/>
        <w:spacing w:before="0" w:after="0"/>
        <w:contextualSpacing/>
        <w:rPr>
          <w:rFonts w:ascii="Verdana" w:hAnsi="Verdana"/>
          <w:color w:val="000000"/>
          <w:sz w:val="16"/>
          <w:szCs w:val="16"/>
        </w:rPr>
      </w:pPr>
      <w:r>
        <w:rPr>
          <w:rFonts w:ascii="Verdana" w:hAnsi="Verdana"/>
          <w:color w:val="000000"/>
          <w:sz w:val="16"/>
          <w:szCs w:val="16"/>
        </w:rPr>
        <w:t xml:space="preserve">Class </w:t>
      </w:r>
      <w:r w:rsidR="00CF60B3">
        <w:rPr>
          <w:rFonts w:ascii="Verdana" w:hAnsi="Verdana"/>
          <w:color w:val="000000"/>
          <w:sz w:val="16"/>
          <w:szCs w:val="16"/>
        </w:rPr>
        <w:t>5</w:t>
      </w:r>
      <w:r>
        <w:rPr>
          <w:rFonts w:ascii="Verdana" w:hAnsi="Verdana"/>
          <w:color w:val="000000"/>
          <w:sz w:val="16"/>
          <w:szCs w:val="16"/>
        </w:rPr>
        <w:t>: Mixed Age In-hand Horse/Pony 15 Yrs &amp; Over</w:t>
      </w:r>
    </w:p>
    <w:p w14:paraId="2F1F4B17" w14:textId="153EA53A" w:rsidR="004D2716" w:rsidRDefault="004D2716" w:rsidP="004D2716">
      <w:pPr>
        <w:pStyle w:val="NormalWeb"/>
        <w:spacing w:before="0" w:after="0"/>
        <w:contextualSpacing/>
        <w:rPr>
          <w:rFonts w:ascii="Verdana" w:hAnsi="Verdana"/>
          <w:color w:val="000000"/>
          <w:sz w:val="16"/>
          <w:szCs w:val="16"/>
        </w:rPr>
      </w:pPr>
      <w:r>
        <w:rPr>
          <w:rFonts w:ascii="Verdana" w:hAnsi="Verdana"/>
          <w:color w:val="000000"/>
          <w:sz w:val="16"/>
          <w:szCs w:val="16"/>
        </w:rPr>
        <w:t>Class 3</w:t>
      </w:r>
      <w:r w:rsidR="00CF60B3">
        <w:rPr>
          <w:rFonts w:ascii="Verdana" w:hAnsi="Verdana"/>
          <w:color w:val="000000"/>
          <w:sz w:val="16"/>
          <w:szCs w:val="16"/>
        </w:rPr>
        <w:t>1</w:t>
      </w:r>
      <w:r>
        <w:rPr>
          <w:rFonts w:ascii="Verdana" w:hAnsi="Verdana"/>
          <w:color w:val="000000"/>
          <w:sz w:val="16"/>
          <w:szCs w:val="16"/>
        </w:rPr>
        <w:t xml:space="preserve">: Mixed Age Ridden Horse/Pony 15yrs &amp; Over </w:t>
      </w:r>
    </w:p>
    <w:p w14:paraId="67BD8B6A" w14:textId="18293DD7" w:rsidR="004D2716" w:rsidRDefault="004D2716" w:rsidP="004D2716">
      <w:pPr>
        <w:pStyle w:val="NormalWeb"/>
        <w:spacing w:before="0" w:after="0"/>
        <w:jc w:val="both"/>
        <w:rPr>
          <w:rFonts w:ascii="Verdana" w:hAnsi="Verdana"/>
          <w:color w:val="000000"/>
          <w:sz w:val="16"/>
          <w:szCs w:val="16"/>
        </w:rPr>
      </w:pPr>
      <w:r w:rsidRPr="005A385A">
        <w:rPr>
          <w:rFonts w:ascii="Verdana" w:hAnsi="Verdana"/>
          <w:color w:val="000000"/>
          <w:sz w:val="16"/>
          <w:szCs w:val="16"/>
        </w:rPr>
        <w:t>SSADL Home Produced Qualifiers are OPEN to both Members and Non-Members of SSADL No Spurs with the exception to senior side saddle riders</w:t>
      </w:r>
      <w:r>
        <w:rPr>
          <w:rFonts w:ascii="Verdana" w:hAnsi="Verdana"/>
          <w:color w:val="000000"/>
          <w:sz w:val="16"/>
          <w:szCs w:val="16"/>
        </w:rPr>
        <w:t xml:space="preserve">. </w:t>
      </w:r>
      <w:r w:rsidRPr="005A385A">
        <w:rPr>
          <w:rFonts w:ascii="Verdana" w:hAnsi="Verdana"/>
          <w:color w:val="000000"/>
          <w:sz w:val="16"/>
          <w:szCs w:val="16"/>
        </w:rPr>
        <w:t>No Galloping or canter extensions, No Wearing of Face/Body Jewellery with the exception to the ear ring used by competitors with health problems. Foals are</w:t>
      </w:r>
      <w:r>
        <w:rPr>
          <w:rFonts w:ascii="Verdana" w:hAnsi="Verdana"/>
          <w:color w:val="000000"/>
          <w:sz w:val="16"/>
          <w:szCs w:val="16"/>
        </w:rPr>
        <w:t xml:space="preserve"> </w:t>
      </w:r>
      <w:r w:rsidRPr="005A385A">
        <w:rPr>
          <w:rFonts w:ascii="Verdana" w:hAnsi="Verdana"/>
          <w:color w:val="000000"/>
          <w:sz w:val="16"/>
          <w:szCs w:val="16"/>
        </w:rPr>
        <w:t>NOT permitted SSADL Classes. For In-Hand Classes- Minimum age of handler = 11 years old. First Ridden ponies/riders will be asked after the initial walk</w:t>
      </w:r>
      <w:r>
        <w:rPr>
          <w:rFonts w:ascii="Verdana" w:hAnsi="Verdana"/>
          <w:color w:val="000000"/>
          <w:sz w:val="16"/>
          <w:szCs w:val="16"/>
        </w:rPr>
        <w:t xml:space="preserve"> </w:t>
      </w:r>
      <w:r w:rsidRPr="005A385A">
        <w:rPr>
          <w:rFonts w:ascii="Verdana" w:hAnsi="Verdana"/>
          <w:color w:val="000000"/>
          <w:sz w:val="16"/>
          <w:szCs w:val="16"/>
        </w:rPr>
        <w:t xml:space="preserve">round to come into the centre of the ring. First Ridden Competitors will only canter in their individual shows. Lead Rein Riders: If a strip section is required </w:t>
      </w:r>
      <w:r w:rsidR="00CF60B3" w:rsidRPr="005A385A">
        <w:rPr>
          <w:rFonts w:ascii="Verdana" w:hAnsi="Verdana"/>
          <w:color w:val="000000"/>
          <w:sz w:val="16"/>
          <w:szCs w:val="16"/>
        </w:rPr>
        <w:t>a lead</w:t>
      </w:r>
      <w:r w:rsidRPr="005A385A">
        <w:rPr>
          <w:rFonts w:ascii="Verdana" w:hAnsi="Verdana"/>
          <w:color w:val="000000"/>
          <w:sz w:val="16"/>
          <w:szCs w:val="16"/>
        </w:rPr>
        <w:t xml:space="preserve"> rein rider MUST stay mounted.</w:t>
      </w:r>
      <w:r>
        <w:rPr>
          <w:rFonts w:ascii="Verdana" w:hAnsi="Verdana"/>
          <w:color w:val="000000"/>
          <w:sz w:val="16"/>
          <w:szCs w:val="16"/>
        </w:rPr>
        <w:t xml:space="preserve"> </w:t>
      </w:r>
      <w:r w:rsidRPr="005A385A">
        <w:rPr>
          <w:rFonts w:ascii="Verdana" w:hAnsi="Verdana"/>
          <w:color w:val="000000"/>
          <w:sz w:val="16"/>
          <w:szCs w:val="16"/>
        </w:rPr>
        <w:t>STALLIONS- Either for In Hand or Ridden classes, Competitors Must be 16 years of age or over. Competitors cannot enter the ring once the command of trot</w:t>
      </w:r>
      <w:r>
        <w:rPr>
          <w:rFonts w:ascii="Verdana" w:hAnsi="Verdana"/>
          <w:color w:val="000000"/>
          <w:sz w:val="16"/>
          <w:szCs w:val="16"/>
        </w:rPr>
        <w:t xml:space="preserve"> </w:t>
      </w:r>
      <w:r w:rsidRPr="005A385A">
        <w:rPr>
          <w:rFonts w:ascii="Verdana" w:hAnsi="Verdana"/>
          <w:color w:val="000000"/>
          <w:sz w:val="16"/>
          <w:szCs w:val="16"/>
        </w:rPr>
        <w:t>has been given. The same rider/handler/pony/horse combination must stay the same from qualifier to Grand Finals, unless special circumstances should</w:t>
      </w:r>
      <w:r>
        <w:rPr>
          <w:rFonts w:ascii="Verdana" w:hAnsi="Verdana"/>
          <w:color w:val="000000"/>
          <w:sz w:val="16"/>
          <w:szCs w:val="16"/>
        </w:rPr>
        <w:t xml:space="preserve"> </w:t>
      </w:r>
      <w:r w:rsidRPr="005A385A">
        <w:rPr>
          <w:rFonts w:ascii="Verdana" w:hAnsi="Verdana"/>
          <w:color w:val="000000"/>
          <w:sz w:val="16"/>
          <w:szCs w:val="16"/>
        </w:rPr>
        <w:t>arise, then it will be left to the discretion of the Directors and Advisory Committee to oversee this rule if required.</w:t>
      </w:r>
      <w:r>
        <w:rPr>
          <w:rFonts w:ascii="Verdana" w:hAnsi="Verdana"/>
          <w:color w:val="000000"/>
          <w:sz w:val="16"/>
          <w:szCs w:val="16"/>
        </w:rPr>
        <w:t xml:space="preserve"> </w:t>
      </w:r>
      <w:r w:rsidRPr="005A385A">
        <w:rPr>
          <w:rFonts w:ascii="Verdana" w:hAnsi="Verdana"/>
          <w:color w:val="000000"/>
          <w:sz w:val="16"/>
          <w:szCs w:val="16"/>
        </w:rPr>
        <w:t>ALL COMPETITORS SHOULD A</w:t>
      </w:r>
      <w:r w:rsidR="00012551">
        <w:rPr>
          <w:rFonts w:ascii="Verdana" w:hAnsi="Verdana"/>
          <w:color w:val="000000"/>
          <w:sz w:val="16"/>
          <w:szCs w:val="16"/>
        </w:rPr>
        <w:t>C</w:t>
      </w:r>
      <w:r w:rsidRPr="005A385A">
        <w:rPr>
          <w:rFonts w:ascii="Verdana" w:hAnsi="Verdana"/>
          <w:color w:val="000000"/>
          <w:sz w:val="16"/>
          <w:szCs w:val="16"/>
        </w:rPr>
        <w:t xml:space="preserve">QUAINT THEMSELVES WITH SSADL RULES BEFORE ENTERING SSADL Rulebook can be found at </w:t>
      </w:r>
      <w:hyperlink r:id="rId6" w:history="1">
        <w:r w:rsidRPr="000A04F2">
          <w:rPr>
            <w:rStyle w:val="Hyperlink"/>
            <w:rFonts w:ascii="Verdana" w:hAnsi="Verdana"/>
            <w:sz w:val="16"/>
            <w:szCs w:val="16"/>
          </w:rPr>
          <w:t>www.seniorshowinganddressage.co.uk</w:t>
        </w:r>
      </w:hyperlink>
    </w:p>
    <w:p w14:paraId="6D9A574B" w14:textId="7C780424" w:rsidR="004D2716" w:rsidRPr="005A385A" w:rsidRDefault="004D2716" w:rsidP="004D2716">
      <w:pPr>
        <w:pStyle w:val="NormalWeb"/>
        <w:contextualSpacing/>
        <w:jc w:val="both"/>
        <w:rPr>
          <w:rFonts w:ascii="Verdana" w:hAnsi="Verdana"/>
          <w:color w:val="000000"/>
          <w:sz w:val="16"/>
          <w:szCs w:val="16"/>
        </w:rPr>
      </w:pPr>
      <w:r w:rsidRPr="00555A96">
        <w:rPr>
          <w:rFonts w:ascii="Verdana" w:hAnsi="Verdana"/>
          <w:b/>
          <w:bCs/>
          <w:color w:val="000000"/>
          <w:sz w:val="16"/>
          <w:szCs w:val="16"/>
        </w:rPr>
        <w:t>202</w:t>
      </w:r>
      <w:r w:rsidR="0059274D">
        <w:rPr>
          <w:rFonts w:ascii="Verdana" w:hAnsi="Verdana"/>
          <w:b/>
          <w:bCs/>
          <w:color w:val="000000"/>
          <w:sz w:val="16"/>
          <w:szCs w:val="16"/>
        </w:rPr>
        <w:t>7</w:t>
      </w:r>
      <w:r w:rsidRPr="00555A96">
        <w:rPr>
          <w:rFonts w:ascii="Verdana" w:hAnsi="Verdana"/>
          <w:b/>
          <w:bCs/>
          <w:color w:val="000000"/>
          <w:sz w:val="16"/>
          <w:szCs w:val="16"/>
        </w:rPr>
        <w:t xml:space="preserve"> Qualification System</w:t>
      </w:r>
      <w:r w:rsidRPr="005A385A">
        <w:rPr>
          <w:rFonts w:ascii="Verdana" w:hAnsi="Verdana"/>
          <w:color w:val="000000"/>
          <w:sz w:val="16"/>
          <w:szCs w:val="16"/>
        </w:rPr>
        <w:t xml:space="preserve">: SSADL Members will receive their own qualification card. This is to be signed in the at time of judging/presentation. </w:t>
      </w:r>
      <w:r w:rsidR="00012551">
        <w:rPr>
          <w:rFonts w:ascii="Verdana" w:hAnsi="Verdana"/>
          <w:color w:val="000000"/>
          <w:sz w:val="16"/>
          <w:szCs w:val="16"/>
        </w:rPr>
        <w:t xml:space="preserve">It </w:t>
      </w:r>
      <w:r w:rsidRPr="005A385A">
        <w:rPr>
          <w:rFonts w:ascii="Verdana" w:hAnsi="Verdana"/>
          <w:color w:val="000000"/>
          <w:sz w:val="16"/>
          <w:szCs w:val="16"/>
        </w:rPr>
        <w:t>is the members responsibility to ensure the right qualifier is signed for.</w:t>
      </w:r>
    </w:p>
    <w:p w14:paraId="5513C6C4" w14:textId="53438E97" w:rsidR="004D2716" w:rsidRDefault="004D2716" w:rsidP="004D2716">
      <w:pPr>
        <w:pStyle w:val="NormalWeb"/>
        <w:contextualSpacing/>
        <w:jc w:val="both"/>
        <w:rPr>
          <w:rFonts w:ascii="Verdana" w:hAnsi="Verdana"/>
          <w:color w:val="000000"/>
          <w:sz w:val="16"/>
          <w:szCs w:val="16"/>
        </w:rPr>
      </w:pPr>
      <w:r w:rsidRPr="005A385A">
        <w:rPr>
          <w:rFonts w:ascii="Verdana" w:hAnsi="Verdana"/>
          <w:color w:val="000000"/>
          <w:sz w:val="16"/>
          <w:szCs w:val="16"/>
        </w:rPr>
        <w:t>1st to 6th in each age group will qualify for the London International Horse Show 2nd round qualifiers</w:t>
      </w:r>
    </w:p>
    <w:p w14:paraId="415A4732" w14:textId="506FE99F" w:rsidR="004D2716" w:rsidRPr="005A385A" w:rsidRDefault="004D2716" w:rsidP="004D2716">
      <w:pPr>
        <w:pStyle w:val="NormalWeb"/>
        <w:contextualSpacing/>
        <w:jc w:val="both"/>
        <w:rPr>
          <w:rFonts w:ascii="Verdana" w:hAnsi="Verdana"/>
          <w:b/>
          <w:bCs/>
          <w:color w:val="000000"/>
          <w:sz w:val="16"/>
          <w:szCs w:val="16"/>
        </w:rPr>
      </w:pPr>
      <w:r w:rsidRPr="005A385A">
        <w:rPr>
          <w:rFonts w:ascii="Verdana" w:hAnsi="Verdana"/>
          <w:b/>
          <w:bCs/>
          <w:color w:val="000000"/>
          <w:sz w:val="16"/>
          <w:szCs w:val="16"/>
        </w:rPr>
        <w:t>Non</w:t>
      </w:r>
      <w:r w:rsidR="00CF60B3">
        <w:rPr>
          <w:rFonts w:ascii="Verdana" w:hAnsi="Verdana"/>
          <w:b/>
          <w:bCs/>
          <w:color w:val="000000"/>
          <w:sz w:val="16"/>
          <w:szCs w:val="16"/>
        </w:rPr>
        <w:t>-m</w:t>
      </w:r>
      <w:r w:rsidRPr="005A385A">
        <w:rPr>
          <w:rFonts w:ascii="Verdana" w:hAnsi="Verdana"/>
          <w:b/>
          <w:bCs/>
          <w:color w:val="000000"/>
          <w:sz w:val="16"/>
          <w:szCs w:val="16"/>
        </w:rPr>
        <w:t xml:space="preserve">embers Qualification cards will be handed out in the ring to the two highest placed competitors in each section. These are for Non-Members ONLY. </w:t>
      </w:r>
    </w:p>
    <w:p w14:paraId="7110767A" w14:textId="2AA9AD5F" w:rsidR="004D2716" w:rsidRPr="005A385A" w:rsidRDefault="004D2716" w:rsidP="00CF60B3">
      <w:pPr>
        <w:pStyle w:val="NormalWeb"/>
        <w:contextualSpacing/>
        <w:jc w:val="both"/>
        <w:rPr>
          <w:rFonts w:ascii="Verdana" w:hAnsi="Verdana"/>
          <w:color w:val="000000"/>
          <w:sz w:val="16"/>
          <w:szCs w:val="16"/>
        </w:rPr>
      </w:pPr>
      <w:r w:rsidRPr="005A385A">
        <w:rPr>
          <w:rFonts w:ascii="Verdana" w:hAnsi="Verdana"/>
          <w:color w:val="000000"/>
          <w:sz w:val="16"/>
          <w:szCs w:val="16"/>
        </w:rPr>
        <w:t>Qualification cards MUST be returned to SSADL Head Office within the 10-day period of date of show along with a 202</w:t>
      </w:r>
      <w:r w:rsidR="0059274D">
        <w:rPr>
          <w:rFonts w:ascii="Verdana" w:hAnsi="Verdana"/>
          <w:color w:val="000000"/>
          <w:sz w:val="16"/>
          <w:szCs w:val="16"/>
        </w:rPr>
        <w:t>7</w:t>
      </w:r>
      <w:r w:rsidRPr="005A385A">
        <w:rPr>
          <w:rFonts w:ascii="Verdana" w:hAnsi="Verdana"/>
          <w:color w:val="000000"/>
          <w:sz w:val="16"/>
          <w:szCs w:val="16"/>
        </w:rPr>
        <w:t xml:space="preserve"> Membership application completed and payment</w:t>
      </w:r>
      <w:r w:rsidR="00CF60B3">
        <w:rPr>
          <w:rFonts w:ascii="Verdana" w:hAnsi="Verdana"/>
          <w:color w:val="000000"/>
          <w:sz w:val="16"/>
          <w:szCs w:val="16"/>
        </w:rPr>
        <w:t xml:space="preserve"> </w:t>
      </w:r>
      <w:r w:rsidRPr="005A385A">
        <w:rPr>
          <w:rFonts w:ascii="Verdana" w:hAnsi="Verdana"/>
          <w:color w:val="000000"/>
          <w:sz w:val="16"/>
          <w:szCs w:val="16"/>
        </w:rPr>
        <w:t xml:space="preserve">made. </w:t>
      </w:r>
    </w:p>
    <w:p w14:paraId="1F9E1D9C" w14:textId="2B5C8A0F" w:rsidR="004D2716" w:rsidRPr="005A385A" w:rsidRDefault="004D2716" w:rsidP="004D2716">
      <w:pPr>
        <w:pStyle w:val="NormalWeb"/>
        <w:spacing w:before="0"/>
        <w:contextualSpacing/>
        <w:jc w:val="both"/>
        <w:rPr>
          <w:rFonts w:ascii="Verdana" w:hAnsi="Verdana"/>
          <w:color w:val="000000"/>
          <w:sz w:val="16"/>
          <w:szCs w:val="16"/>
        </w:rPr>
      </w:pPr>
      <w:r w:rsidRPr="005A385A">
        <w:rPr>
          <w:rFonts w:ascii="Verdana" w:hAnsi="Verdana"/>
          <w:color w:val="000000"/>
          <w:sz w:val="16"/>
          <w:szCs w:val="16"/>
        </w:rPr>
        <w:t>Please make a copy of your card and do not sen</w:t>
      </w:r>
      <w:r w:rsidR="00012551">
        <w:rPr>
          <w:rFonts w:ascii="Verdana" w:hAnsi="Verdana"/>
          <w:color w:val="000000"/>
          <w:sz w:val="16"/>
          <w:szCs w:val="16"/>
        </w:rPr>
        <w:t>d via</w:t>
      </w:r>
      <w:r w:rsidRPr="005A385A">
        <w:rPr>
          <w:rFonts w:ascii="Verdana" w:hAnsi="Verdana"/>
          <w:color w:val="000000"/>
          <w:sz w:val="16"/>
          <w:szCs w:val="16"/>
        </w:rPr>
        <w:t xml:space="preserve"> recorded delivery</w:t>
      </w:r>
      <w:r w:rsidR="00012551">
        <w:rPr>
          <w:rFonts w:ascii="Verdana" w:hAnsi="Verdana"/>
          <w:color w:val="000000"/>
          <w:sz w:val="16"/>
          <w:szCs w:val="16"/>
        </w:rPr>
        <w:t>.</w:t>
      </w:r>
    </w:p>
    <w:p w14:paraId="5D6819CB" w14:textId="77777777" w:rsidR="004D2716" w:rsidRPr="00715CFE" w:rsidRDefault="004D2716" w:rsidP="00715CFE">
      <w:pPr>
        <w:pStyle w:val="NormalWeb"/>
        <w:spacing w:before="0" w:after="0"/>
        <w:jc w:val="both"/>
        <w:rPr>
          <w:rFonts w:ascii="Verdana" w:hAnsi="Verdana"/>
          <w:color w:val="000000"/>
          <w:sz w:val="16"/>
          <w:szCs w:val="16"/>
        </w:rPr>
      </w:pPr>
    </w:p>
    <w:p w14:paraId="65706F8A" w14:textId="77777777" w:rsidR="00D91084" w:rsidRDefault="00D91084" w:rsidP="00D91084">
      <w:pPr>
        <w:spacing w:after="0" w:line="100" w:lineRule="atLeast"/>
        <w:rPr>
          <w:rFonts w:ascii="Verdana" w:eastAsia="Calibri" w:hAnsi="Verdana" w:cs="Times New Roman"/>
          <w:sz w:val="16"/>
          <w:szCs w:val="16"/>
        </w:rPr>
      </w:pPr>
      <w:r>
        <w:rPr>
          <w:rFonts w:ascii="Verdana" w:eastAsia="Calibri" w:hAnsi="Verdana" w:cs="Times New Roman"/>
          <w:b/>
          <w:bCs/>
          <w:sz w:val="20"/>
          <w:szCs w:val="20"/>
          <w:u w:val="single"/>
        </w:rPr>
        <w:t>ROSETTES AND QUALIFICATION CARDS</w:t>
      </w:r>
    </w:p>
    <w:p w14:paraId="2573F36F" w14:textId="77777777" w:rsidR="00D91084" w:rsidRDefault="00D91084" w:rsidP="00D91084">
      <w:pPr>
        <w:spacing w:after="0" w:line="100" w:lineRule="atLeast"/>
        <w:rPr>
          <w:rFonts w:ascii="Verdana" w:eastAsia="Calibri" w:hAnsi="Verdana" w:cs="Times New Roman"/>
          <w:sz w:val="16"/>
          <w:szCs w:val="16"/>
        </w:rPr>
      </w:pPr>
      <w:r>
        <w:rPr>
          <w:rFonts w:ascii="Verdana" w:eastAsia="Calibri" w:hAnsi="Verdana" w:cs="Times New Roman"/>
          <w:sz w:val="16"/>
          <w:szCs w:val="16"/>
        </w:rPr>
        <w:t>Rosettes will be awarded to 6</w:t>
      </w:r>
      <w:r>
        <w:rPr>
          <w:rFonts w:ascii="Verdana" w:eastAsia="Calibri" w:hAnsi="Verdana" w:cs="Times New Roman"/>
          <w:sz w:val="16"/>
          <w:szCs w:val="16"/>
          <w:vertAlign w:val="superscript"/>
        </w:rPr>
        <w:t>th</w:t>
      </w:r>
      <w:r>
        <w:rPr>
          <w:rFonts w:ascii="Verdana" w:eastAsia="Calibri" w:hAnsi="Verdana" w:cs="Times New Roman"/>
          <w:sz w:val="16"/>
          <w:szCs w:val="16"/>
        </w:rPr>
        <w:t xml:space="preserve"> place in every class</w:t>
      </w:r>
    </w:p>
    <w:p w14:paraId="6C4EC2F0" w14:textId="77777777" w:rsidR="00D91084" w:rsidRDefault="00D91084" w:rsidP="00D91084">
      <w:pPr>
        <w:spacing w:after="240" w:line="100" w:lineRule="atLeast"/>
        <w:rPr>
          <w:rFonts w:ascii="Verdana" w:eastAsia="Calibri" w:hAnsi="Verdana" w:cs="Times New Roman"/>
          <w:sz w:val="16"/>
          <w:szCs w:val="16"/>
        </w:rPr>
      </w:pPr>
      <w:r>
        <w:rPr>
          <w:rFonts w:ascii="Verdana" w:eastAsia="Calibri" w:hAnsi="Verdana" w:cs="Times New Roman"/>
          <w:sz w:val="16"/>
          <w:szCs w:val="16"/>
        </w:rPr>
        <w:t>It is the competitors’ responsibility to ensure that they have received the appropriate qualification card before they leave the showground.  In classes where membership or qualification cards need to be produced it is the competitors’ responsibility to ensure that they have these cards with them in the ring.  Failure to produce these</w:t>
      </w:r>
      <w:r>
        <w:rPr>
          <w:rFonts w:ascii="Verdana" w:eastAsia="Calibri" w:hAnsi="Verdana" w:cs="Times New Roman"/>
          <w:sz w:val="20"/>
          <w:szCs w:val="20"/>
        </w:rPr>
        <w:t xml:space="preserve"> </w:t>
      </w:r>
      <w:r>
        <w:rPr>
          <w:rFonts w:ascii="Verdana" w:eastAsia="Calibri" w:hAnsi="Verdana" w:cs="Times New Roman"/>
          <w:sz w:val="16"/>
          <w:szCs w:val="16"/>
        </w:rPr>
        <w:t>cards may result in no entry to the class, disqualification or non-award of qualification.</w:t>
      </w:r>
    </w:p>
    <w:p w14:paraId="1774E5DE" w14:textId="77777777" w:rsidR="004D2716" w:rsidRDefault="004D2716" w:rsidP="00D91084">
      <w:pPr>
        <w:spacing w:after="240" w:line="100" w:lineRule="atLeast"/>
        <w:rPr>
          <w:rFonts w:ascii="Verdana" w:hAnsi="Verdana"/>
          <w:b/>
          <w:color w:val="FF0000"/>
          <w:sz w:val="28"/>
          <w:szCs w:val="28"/>
        </w:rPr>
      </w:pPr>
    </w:p>
    <w:p w14:paraId="6D5E4500" w14:textId="77777777" w:rsidR="00CF60B3" w:rsidRDefault="00CF60B3" w:rsidP="00D91084">
      <w:pPr>
        <w:spacing w:after="240" w:line="100" w:lineRule="atLeast"/>
        <w:rPr>
          <w:rFonts w:ascii="Verdana" w:hAnsi="Verdana"/>
          <w:b/>
          <w:color w:val="FF0000"/>
          <w:sz w:val="28"/>
          <w:szCs w:val="28"/>
        </w:rPr>
      </w:pPr>
    </w:p>
    <w:p w14:paraId="4B08A028" w14:textId="77777777" w:rsidR="00CF60B3" w:rsidRDefault="00CF60B3" w:rsidP="00D91084">
      <w:pPr>
        <w:spacing w:after="240" w:line="100" w:lineRule="atLeast"/>
        <w:rPr>
          <w:rFonts w:ascii="Verdana" w:hAnsi="Verdana"/>
          <w:b/>
          <w:color w:val="FF0000"/>
          <w:sz w:val="28"/>
          <w:szCs w:val="28"/>
        </w:rPr>
      </w:pPr>
    </w:p>
    <w:p w14:paraId="72C6BFB0" w14:textId="55DF114C" w:rsidR="00AB1228" w:rsidRDefault="004D2716" w:rsidP="00AB1228">
      <w:pPr>
        <w:spacing w:after="0"/>
        <w:jc w:val="center"/>
        <w:rPr>
          <w:rFonts w:ascii="Verdana" w:hAnsi="Verdana"/>
          <w:b/>
          <w:color w:val="FF0000"/>
          <w:sz w:val="24"/>
          <w:szCs w:val="24"/>
        </w:rPr>
      </w:pPr>
      <w:r w:rsidRPr="00F51E9A">
        <w:rPr>
          <w:rFonts w:ascii="Verdana" w:hAnsi="Verdana"/>
          <w:b/>
          <w:color w:val="FF0000"/>
          <w:sz w:val="24"/>
          <w:szCs w:val="24"/>
          <w:u w:val="single"/>
        </w:rPr>
        <w:lastRenderedPageBreak/>
        <w:t xml:space="preserve">Gates open at </w:t>
      </w:r>
      <w:r w:rsidR="002A2AB5">
        <w:rPr>
          <w:rFonts w:ascii="Verdana" w:hAnsi="Verdana"/>
          <w:b/>
          <w:color w:val="FF0000"/>
          <w:sz w:val="24"/>
          <w:szCs w:val="24"/>
          <w:u w:val="single"/>
        </w:rPr>
        <w:t>7.30</w:t>
      </w:r>
      <w:r w:rsidRPr="00F51E9A">
        <w:rPr>
          <w:rFonts w:ascii="Verdana" w:hAnsi="Verdana"/>
          <w:b/>
          <w:color w:val="FF0000"/>
          <w:sz w:val="24"/>
          <w:szCs w:val="24"/>
          <w:u w:val="single"/>
        </w:rPr>
        <w:t>am</w:t>
      </w:r>
      <w:r w:rsidRPr="004D2716">
        <w:rPr>
          <w:rFonts w:ascii="Verdana" w:hAnsi="Verdana"/>
          <w:b/>
          <w:color w:val="FF0000"/>
          <w:sz w:val="24"/>
          <w:szCs w:val="24"/>
        </w:rPr>
        <w:t xml:space="preserve">. </w:t>
      </w:r>
    </w:p>
    <w:p w14:paraId="229B323E" w14:textId="4EC83C86" w:rsidR="00AB1228" w:rsidRDefault="00D91084" w:rsidP="00AB1228">
      <w:pPr>
        <w:spacing w:after="0"/>
        <w:jc w:val="center"/>
        <w:rPr>
          <w:rFonts w:ascii="Verdana" w:hAnsi="Verdana"/>
          <w:b/>
          <w:color w:val="FF0000"/>
          <w:sz w:val="24"/>
          <w:szCs w:val="24"/>
        </w:rPr>
      </w:pPr>
      <w:r w:rsidRPr="004D2716">
        <w:rPr>
          <w:rFonts w:ascii="Verdana" w:hAnsi="Verdana"/>
          <w:b/>
          <w:color w:val="FF0000"/>
          <w:sz w:val="24"/>
          <w:szCs w:val="24"/>
        </w:rPr>
        <w:t xml:space="preserve"> </w:t>
      </w:r>
      <w:r w:rsidR="00AB1228" w:rsidRPr="00F51E9A">
        <w:rPr>
          <w:rFonts w:ascii="Verdana" w:hAnsi="Verdana"/>
          <w:b/>
          <w:color w:val="FF0000"/>
          <w:sz w:val="24"/>
          <w:szCs w:val="24"/>
        </w:rPr>
        <w:t>The access gate onto the show ground must be kept closed at all times.</w:t>
      </w:r>
    </w:p>
    <w:p w14:paraId="36E346DF" w14:textId="77777777" w:rsidR="00AB1228" w:rsidRPr="004212BB" w:rsidRDefault="00AB1228" w:rsidP="00AB1228">
      <w:pPr>
        <w:spacing w:after="0"/>
        <w:jc w:val="center"/>
        <w:rPr>
          <w:rFonts w:ascii="Verdana" w:hAnsi="Verdana"/>
          <w:b/>
          <w:color w:val="FF0000"/>
          <w:sz w:val="24"/>
          <w:szCs w:val="24"/>
        </w:rPr>
      </w:pPr>
      <w:r w:rsidRPr="004212BB">
        <w:rPr>
          <w:rFonts w:ascii="Verdana" w:hAnsi="Verdana"/>
          <w:b/>
          <w:color w:val="FF0000"/>
          <w:sz w:val="24"/>
          <w:szCs w:val="24"/>
        </w:rPr>
        <w:t xml:space="preserve"> No lunging in the arenas. </w:t>
      </w:r>
    </w:p>
    <w:p w14:paraId="29448D41" w14:textId="4822A464" w:rsidR="00D91084" w:rsidRPr="004212BB" w:rsidRDefault="00D91084" w:rsidP="00D91084">
      <w:pPr>
        <w:spacing w:after="0"/>
        <w:jc w:val="center"/>
        <w:rPr>
          <w:rFonts w:ascii="Verdana" w:hAnsi="Verdana"/>
          <w:b/>
          <w:color w:val="FF0000"/>
          <w:sz w:val="24"/>
          <w:szCs w:val="24"/>
        </w:rPr>
      </w:pPr>
    </w:p>
    <w:p w14:paraId="45EBCAAF" w14:textId="77777777" w:rsidR="00D91084" w:rsidRPr="004212BB" w:rsidRDefault="00D91084" w:rsidP="00D91084">
      <w:pPr>
        <w:spacing w:after="0"/>
        <w:jc w:val="center"/>
        <w:rPr>
          <w:rFonts w:ascii="Verdana" w:hAnsi="Verdana"/>
          <w:color w:val="FF0000"/>
          <w:sz w:val="24"/>
          <w:szCs w:val="24"/>
        </w:rPr>
      </w:pPr>
    </w:p>
    <w:p w14:paraId="01CB6DC6" w14:textId="77777777" w:rsidR="00D91084" w:rsidRPr="004212BB" w:rsidRDefault="00D91084" w:rsidP="00D91084">
      <w:pPr>
        <w:spacing w:after="0" w:line="100" w:lineRule="atLeast"/>
        <w:jc w:val="center"/>
        <w:rPr>
          <w:rFonts w:ascii="Verdana" w:hAnsi="Verdana"/>
          <w:color w:val="FF0000"/>
          <w:sz w:val="24"/>
          <w:szCs w:val="24"/>
        </w:rPr>
      </w:pPr>
      <w:r w:rsidRPr="004212BB">
        <w:rPr>
          <w:rFonts w:ascii="Verdana" w:eastAsia="Calibri" w:hAnsi="Verdana" w:cs="Times New Roman"/>
          <w:b/>
          <w:sz w:val="24"/>
          <w:szCs w:val="24"/>
        </w:rPr>
        <w:t>***HATS WITH CHIN STRAPS AND TO CURRENT STANDARD MUST BE WORN AT ALL TIMES WHEN MOUNTED***</w:t>
      </w:r>
    </w:p>
    <w:p w14:paraId="743F025E" w14:textId="77777777" w:rsidR="00D91084" w:rsidRPr="004212BB" w:rsidRDefault="00D91084" w:rsidP="00D91084">
      <w:pPr>
        <w:spacing w:after="0"/>
        <w:rPr>
          <w:rFonts w:ascii="Verdana" w:hAnsi="Verdana"/>
          <w:color w:val="FF0000"/>
          <w:sz w:val="24"/>
          <w:szCs w:val="24"/>
        </w:rPr>
      </w:pPr>
    </w:p>
    <w:p w14:paraId="47FE57CF" w14:textId="13C1150F" w:rsidR="00AB1228" w:rsidRPr="004212BB" w:rsidRDefault="00AB1228" w:rsidP="00AB1228">
      <w:pPr>
        <w:suppressAutoHyphens w:val="0"/>
        <w:spacing w:after="0"/>
        <w:jc w:val="center"/>
        <w:rPr>
          <w:rFonts w:ascii="Verdana" w:eastAsia="Calibri" w:hAnsi="Verdana" w:cs="Times New Roman"/>
          <w:b/>
          <w:bCs/>
          <w:color w:val="0070C0"/>
          <w:sz w:val="24"/>
          <w:szCs w:val="24"/>
          <w:lang w:eastAsia="en-US"/>
        </w:rPr>
      </w:pPr>
      <w:r w:rsidRPr="004212BB">
        <w:rPr>
          <w:rFonts w:ascii="Verdana" w:eastAsia="Calibri" w:hAnsi="Verdana" w:cs="Times New Roman"/>
          <w:b/>
          <w:bCs/>
          <w:color w:val="0070C0"/>
          <w:sz w:val="24"/>
          <w:szCs w:val="24"/>
          <w:lang w:eastAsia="en-US"/>
        </w:rPr>
        <w:t>SPECTATORS WELCOME BUT PLEASE PARK CARS IN THE ALLOCATED AREA AND NOT IN THE HORSEBOX PARK. PLEASE RESPECT OUR PARKING ATTEND</w:t>
      </w:r>
      <w:r w:rsidR="00012551">
        <w:rPr>
          <w:rFonts w:ascii="Verdana" w:eastAsia="Calibri" w:hAnsi="Verdana" w:cs="Times New Roman"/>
          <w:b/>
          <w:bCs/>
          <w:color w:val="0070C0"/>
          <w:sz w:val="24"/>
          <w:szCs w:val="24"/>
          <w:lang w:eastAsia="en-US"/>
        </w:rPr>
        <w:t>A</w:t>
      </w:r>
      <w:r w:rsidRPr="004212BB">
        <w:rPr>
          <w:rFonts w:ascii="Verdana" w:eastAsia="Calibri" w:hAnsi="Verdana" w:cs="Times New Roman"/>
          <w:b/>
          <w:bCs/>
          <w:color w:val="0070C0"/>
          <w:sz w:val="24"/>
          <w:szCs w:val="24"/>
          <w:lang w:eastAsia="en-US"/>
        </w:rPr>
        <w:t xml:space="preserve">NTS AND ADHERE TO THIS IN ORDER TO ENABLE MAXIMUM PARKING FOR COMPETITORS. </w:t>
      </w:r>
    </w:p>
    <w:p w14:paraId="40D778FE" w14:textId="77777777" w:rsidR="00D91084" w:rsidRPr="004212BB" w:rsidRDefault="00D91084" w:rsidP="00D91084">
      <w:pPr>
        <w:spacing w:after="0"/>
        <w:jc w:val="center"/>
        <w:rPr>
          <w:rFonts w:ascii="Verdana" w:hAnsi="Verdana"/>
          <w:b/>
          <w:bCs/>
          <w:color w:val="0070C0"/>
          <w:sz w:val="24"/>
          <w:szCs w:val="24"/>
        </w:rPr>
      </w:pPr>
    </w:p>
    <w:p w14:paraId="254978E6" w14:textId="77777777" w:rsidR="00D91084" w:rsidRPr="004212BB" w:rsidRDefault="00D91084" w:rsidP="00D91084">
      <w:pPr>
        <w:spacing w:after="0"/>
        <w:jc w:val="center"/>
        <w:rPr>
          <w:rFonts w:ascii="Verdana" w:hAnsi="Verdana"/>
          <w:b/>
          <w:color w:val="7030A0"/>
          <w:sz w:val="24"/>
          <w:szCs w:val="24"/>
        </w:rPr>
      </w:pPr>
      <w:r w:rsidRPr="004212BB">
        <w:rPr>
          <w:rFonts w:ascii="Verdana" w:hAnsi="Verdana"/>
          <w:b/>
          <w:color w:val="7030A0"/>
          <w:sz w:val="24"/>
          <w:szCs w:val="24"/>
        </w:rPr>
        <w:t>Dogs must be kept on a lead at all times and will not be allowed in the indoor arena.</w:t>
      </w:r>
    </w:p>
    <w:p w14:paraId="56583BAD" w14:textId="77777777" w:rsidR="004B1CE6" w:rsidRPr="004212BB" w:rsidRDefault="004B1CE6" w:rsidP="00D91084">
      <w:pPr>
        <w:spacing w:after="0"/>
        <w:jc w:val="center"/>
        <w:rPr>
          <w:rFonts w:ascii="Verdana" w:hAnsi="Verdana"/>
          <w:b/>
          <w:color w:val="7030A0"/>
          <w:sz w:val="24"/>
          <w:szCs w:val="24"/>
        </w:rPr>
      </w:pPr>
    </w:p>
    <w:p w14:paraId="0A543A1F" w14:textId="77777777" w:rsidR="004B1CE6" w:rsidRPr="004212BB" w:rsidRDefault="004B1CE6" w:rsidP="004B1CE6">
      <w:pPr>
        <w:spacing w:after="0"/>
        <w:jc w:val="center"/>
        <w:rPr>
          <w:rFonts w:ascii="Verdana" w:hAnsi="Verdana"/>
          <w:b/>
          <w:color w:val="7030A0"/>
          <w:sz w:val="24"/>
          <w:szCs w:val="24"/>
        </w:rPr>
      </w:pPr>
      <w:r w:rsidRPr="004212BB">
        <w:rPr>
          <w:rFonts w:ascii="Verdana" w:hAnsi="Verdana"/>
          <w:b/>
          <w:color w:val="7030A0"/>
          <w:sz w:val="24"/>
          <w:szCs w:val="24"/>
        </w:rPr>
        <w:t>PLEASE TAKE HOME YOUR RUBBISH AND DO NOT LEAVE DROPPINGS ON CAR PARK. NO HAYNETS TO BE TIED OUTSIDE OF VEHICLES.</w:t>
      </w:r>
    </w:p>
    <w:p w14:paraId="2FEBF64A" w14:textId="77777777" w:rsidR="004B1CE6" w:rsidRDefault="004B1CE6" w:rsidP="00D91084">
      <w:pPr>
        <w:spacing w:after="0"/>
        <w:jc w:val="center"/>
        <w:rPr>
          <w:rFonts w:ascii="Verdana" w:hAnsi="Verdana"/>
          <w:b/>
          <w:color w:val="5F497A"/>
          <w:sz w:val="24"/>
          <w:szCs w:val="24"/>
        </w:rPr>
      </w:pPr>
    </w:p>
    <w:p w14:paraId="4BE39FC7" w14:textId="77777777" w:rsidR="004212BB" w:rsidRDefault="004212BB" w:rsidP="00D91084">
      <w:pPr>
        <w:spacing w:after="0"/>
        <w:jc w:val="center"/>
        <w:rPr>
          <w:rFonts w:ascii="Verdana" w:hAnsi="Verdana"/>
          <w:b/>
          <w:color w:val="5F497A"/>
          <w:sz w:val="24"/>
          <w:szCs w:val="24"/>
        </w:rPr>
      </w:pPr>
    </w:p>
    <w:p w14:paraId="0EAFD41E" w14:textId="531B7DC4" w:rsidR="00D91084" w:rsidRPr="004212BB" w:rsidRDefault="00D91084" w:rsidP="00D91084">
      <w:pPr>
        <w:spacing w:after="0"/>
        <w:jc w:val="center"/>
        <w:rPr>
          <w:rFonts w:ascii="Verdana" w:hAnsi="Verdana"/>
          <w:b/>
          <w:sz w:val="24"/>
          <w:szCs w:val="24"/>
          <w:u w:val="single"/>
        </w:rPr>
      </w:pPr>
    </w:p>
    <w:p w14:paraId="6413CF44" w14:textId="07D5F81B" w:rsidR="004D2716" w:rsidRPr="004212BB" w:rsidRDefault="00627483" w:rsidP="00D91084">
      <w:pPr>
        <w:spacing w:after="0"/>
        <w:jc w:val="center"/>
        <w:rPr>
          <w:rFonts w:ascii="Verdana" w:hAnsi="Verdana"/>
          <w:b/>
          <w:sz w:val="24"/>
          <w:szCs w:val="24"/>
        </w:rPr>
      </w:pPr>
      <w:r w:rsidRPr="004212BB">
        <w:rPr>
          <w:rFonts w:ascii="Verdana" w:hAnsi="Verdana"/>
          <w:b/>
          <w:sz w:val="24"/>
          <w:szCs w:val="24"/>
        </w:rPr>
        <w:t xml:space="preserve">Thank you to our wonderful sponsors: </w:t>
      </w:r>
    </w:p>
    <w:p w14:paraId="749A31BD" w14:textId="4D03985C" w:rsidR="00F9598F" w:rsidRDefault="00CF60B3" w:rsidP="00D91084">
      <w:pPr>
        <w:spacing w:after="0"/>
        <w:jc w:val="center"/>
        <w:rPr>
          <w:rFonts w:ascii="Verdana" w:hAnsi="Verdana"/>
          <w:bCs/>
          <w:i/>
          <w:iCs/>
          <w:sz w:val="21"/>
          <w:szCs w:val="21"/>
        </w:rPr>
      </w:pPr>
      <w:r w:rsidRPr="004212BB">
        <w:rPr>
          <w:rFonts w:ascii="Verdana" w:hAnsi="Verdana"/>
          <w:bCs/>
          <w:i/>
          <w:iCs/>
          <w:sz w:val="24"/>
          <w:szCs w:val="24"/>
        </w:rPr>
        <w:t>Mobility Care Services Ltd, County 4x4 Congleton, Pikeber Farm Stables, Sra and Harmony Kershaw, Caitlin Silcox, Sesro Horses, Sarah Welfare and Team Popeye</w:t>
      </w:r>
      <w:r>
        <w:rPr>
          <w:rFonts w:ascii="Verdana" w:hAnsi="Verdana"/>
          <w:bCs/>
          <w:i/>
          <w:iCs/>
          <w:sz w:val="21"/>
          <w:szCs w:val="21"/>
        </w:rPr>
        <w:t xml:space="preserve">. </w:t>
      </w:r>
    </w:p>
    <w:p w14:paraId="16218F75" w14:textId="77777777" w:rsidR="0059274D" w:rsidRDefault="0059274D" w:rsidP="00D91084">
      <w:pPr>
        <w:spacing w:after="0"/>
        <w:jc w:val="center"/>
        <w:rPr>
          <w:rFonts w:ascii="Verdana" w:hAnsi="Verdana"/>
          <w:bCs/>
          <w:i/>
          <w:iCs/>
          <w:sz w:val="21"/>
          <w:szCs w:val="21"/>
        </w:rPr>
      </w:pPr>
    </w:p>
    <w:p w14:paraId="48F34F55" w14:textId="77777777" w:rsidR="0059274D" w:rsidRDefault="0059274D" w:rsidP="00D91084">
      <w:pPr>
        <w:spacing w:after="0"/>
        <w:jc w:val="center"/>
        <w:rPr>
          <w:rFonts w:ascii="Verdana" w:hAnsi="Verdana"/>
          <w:bCs/>
          <w:i/>
          <w:iCs/>
          <w:sz w:val="21"/>
          <w:szCs w:val="21"/>
        </w:rPr>
      </w:pPr>
    </w:p>
    <w:p w14:paraId="174ADE15" w14:textId="77777777" w:rsidR="0059274D" w:rsidRDefault="0059274D" w:rsidP="00D91084">
      <w:pPr>
        <w:spacing w:after="0"/>
        <w:jc w:val="center"/>
        <w:rPr>
          <w:rFonts w:ascii="Verdana" w:hAnsi="Verdana"/>
          <w:bCs/>
          <w:i/>
          <w:iCs/>
          <w:sz w:val="21"/>
          <w:szCs w:val="21"/>
        </w:rPr>
      </w:pPr>
    </w:p>
    <w:p w14:paraId="7C1B9BF3" w14:textId="77777777" w:rsidR="0059274D" w:rsidRDefault="0059274D" w:rsidP="00D91084">
      <w:pPr>
        <w:spacing w:after="0"/>
        <w:jc w:val="center"/>
        <w:rPr>
          <w:rFonts w:ascii="Verdana" w:hAnsi="Verdana"/>
          <w:b/>
          <w:sz w:val="21"/>
          <w:szCs w:val="21"/>
          <w:u w:val="single"/>
        </w:rPr>
      </w:pPr>
    </w:p>
    <w:p w14:paraId="34B2F1E9" w14:textId="77777777" w:rsidR="007C4B89" w:rsidRDefault="007C4B89" w:rsidP="00D91084">
      <w:pPr>
        <w:spacing w:after="0"/>
        <w:jc w:val="center"/>
        <w:rPr>
          <w:rFonts w:ascii="Verdana" w:hAnsi="Verdana"/>
          <w:b/>
          <w:sz w:val="21"/>
          <w:szCs w:val="21"/>
          <w:u w:val="single"/>
        </w:rPr>
      </w:pPr>
    </w:p>
    <w:p w14:paraId="2081BBB2" w14:textId="77777777" w:rsidR="003074BC" w:rsidRDefault="003074BC" w:rsidP="00D91084">
      <w:pPr>
        <w:spacing w:after="0"/>
        <w:jc w:val="center"/>
        <w:rPr>
          <w:rFonts w:ascii="Verdana" w:hAnsi="Verdana"/>
          <w:b/>
          <w:sz w:val="21"/>
          <w:szCs w:val="21"/>
          <w:u w:val="single"/>
        </w:rPr>
      </w:pPr>
    </w:p>
    <w:p w14:paraId="5285C014" w14:textId="77777777" w:rsidR="004212BB" w:rsidRDefault="004212BB" w:rsidP="00D91084">
      <w:pPr>
        <w:spacing w:after="0"/>
        <w:jc w:val="center"/>
        <w:rPr>
          <w:rFonts w:ascii="Verdana" w:hAnsi="Verdana"/>
          <w:b/>
          <w:sz w:val="21"/>
          <w:szCs w:val="21"/>
          <w:u w:val="single"/>
        </w:rPr>
      </w:pPr>
    </w:p>
    <w:p w14:paraId="179DC683" w14:textId="77777777" w:rsidR="004212BB" w:rsidRDefault="004212BB" w:rsidP="00D91084">
      <w:pPr>
        <w:spacing w:after="0"/>
        <w:jc w:val="center"/>
        <w:rPr>
          <w:rFonts w:ascii="Verdana" w:hAnsi="Verdana"/>
          <w:b/>
          <w:sz w:val="21"/>
          <w:szCs w:val="21"/>
          <w:u w:val="single"/>
        </w:rPr>
      </w:pPr>
    </w:p>
    <w:p w14:paraId="052C95D0" w14:textId="77777777" w:rsidR="004212BB" w:rsidRDefault="004212BB" w:rsidP="00D91084">
      <w:pPr>
        <w:spacing w:after="0"/>
        <w:jc w:val="center"/>
        <w:rPr>
          <w:rFonts w:ascii="Verdana" w:hAnsi="Verdana"/>
          <w:b/>
          <w:sz w:val="21"/>
          <w:szCs w:val="21"/>
          <w:u w:val="single"/>
        </w:rPr>
      </w:pPr>
    </w:p>
    <w:p w14:paraId="234B0399" w14:textId="77777777" w:rsidR="004212BB" w:rsidRDefault="004212BB" w:rsidP="00D91084">
      <w:pPr>
        <w:spacing w:after="0"/>
        <w:jc w:val="center"/>
        <w:rPr>
          <w:rFonts w:ascii="Verdana" w:hAnsi="Verdana"/>
          <w:b/>
          <w:sz w:val="21"/>
          <w:szCs w:val="21"/>
          <w:u w:val="single"/>
        </w:rPr>
      </w:pPr>
    </w:p>
    <w:p w14:paraId="1878414B" w14:textId="77777777" w:rsidR="004212BB" w:rsidRDefault="004212BB" w:rsidP="00D91084">
      <w:pPr>
        <w:spacing w:after="0"/>
        <w:jc w:val="center"/>
        <w:rPr>
          <w:rFonts w:ascii="Verdana" w:hAnsi="Verdana"/>
          <w:b/>
          <w:sz w:val="21"/>
          <w:szCs w:val="21"/>
          <w:u w:val="single"/>
        </w:rPr>
      </w:pPr>
    </w:p>
    <w:p w14:paraId="7D530A57" w14:textId="77777777" w:rsidR="004212BB" w:rsidRDefault="004212BB" w:rsidP="00D91084">
      <w:pPr>
        <w:spacing w:after="0"/>
        <w:jc w:val="center"/>
        <w:rPr>
          <w:rFonts w:ascii="Verdana" w:hAnsi="Verdana"/>
          <w:b/>
          <w:sz w:val="21"/>
          <w:szCs w:val="21"/>
          <w:u w:val="single"/>
        </w:rPr>
      </w:pPr>
    </w:p>
    <w:p w14:paraId="7D9CDE26" w14:textId="77777777" w:rsidR="004212BB" w:rsidRDefault="004212BB" w:rsidP="00D91084">
      <w:pPr>
        <w:spacing w:after="0"/>
        <w:jc w:val="center"/>
        <w:rPr>
          <w:rFonts w:ascii="Verdana" w:hAnsi="Verdana"/>
          <w:b/>
          <w:sz w:val="21"/>
          <w:szCs w:val="21"/>
          <w:u w:val="single"/>
        </w:rPr>
      </w:pPr>
    </w:p>
    <w:p w14:paraId="45EA3DCA" w14:textId="77777777" w:rsidR="004212BB" w:rsidRDefault="004212BB" w:rsidP="00D91084">
      <w:pPr>
        <w:spacing w:after="0"/>
        <w:jc w:val="center"/>
        <w:rPr>
          <w:rFonts w:ascii="Verdana" w:hAnsi="Verdana"/>
          <w:b/>
          <w:sz w:val="21"/>
          <w:szCs w:val="21"/>
          <w:u w:val="single"/>
        </w:rPr>
      </w:pPr>
    </w:p>
    <w:p w14:paraId="364CAFE4" w14:textId="77777777" w:rsidR="004212BB" w:rsidRDefault="004212BB" w:rsidP="00D91084">
      <w:pPr>
        <w:spacing w:after="0"/>
        <w:jc w:val="center"/>
        <w:rPr>
          <w:rFonts w:ascii="Verdana" w:hAnsi="Verdana"/>
          <w:b/>
          <w:sz w:val="21"/>
          <w:szCs w:val="21"/>
          <w:u w:val="single"/>
        </w:rPr>
      </w:pPr>
    </w:p>
    <w:p w14:paraId="43A34AAB" w14:textId="77777777" w:rsidR="004212BB" w:rsidRDefault="004212BB" w:rsidP="00D91084">
      <w:pPr>
        <w:spacing w:after="0"/>
        <w:jc w:val="center"/>
        <w:rPr>
          <w:rFonts w:ascii="Verdana" w:hAnsi="Verdana"/>
          <w:b/>
          <w:sz w:val="21"/>
          <w:szCs w:val="21"/>
          <w:u w:val="single"/>
        </w:rPr>
      </w:pPr>
    </w:p>
    <w:p w14:paraId="63A5245B" w14:textId="77777777" w:rsidR="004D2716" w:rsidRDefault="004D2716" w:rsidP="004B1CE6">
      <w:pPr>
        <w:spacing w:after="0"/>
        <w:rPr>
          <w:rFonts w:ascii="Verdana" w:hAnsi="Verdana"/>
          <w:b/>
          <w:sz w:val="21"/>
          <w:szCs w:val="21"/>
          <w:u w:val="single"/>
        </w:rPr>
      </w:pPr>
    </w:p>
    <w:p w14:paraId="2733F0EF" w14:textId="77777777" w:rsidR="002A2AB5" w:rsidRDefault="002A2AB5" w:rsidP="004B1CE6">
      <w:pPr>
        <w:spacing w:after="0"/>
        <w:rPr>
          <w:rFonts w:ascii="Verdana" w:hAnsi="Verdana"/>
          <w:b/>
          <w:sz w:val="21"/>
          <w:szCs w:val="21"/>
          <w:u w:val="single"/>
        </w:rPr>
      </w:pPr>
    </w:p>
    <w:p w14:paraId="661E77AC" w14:textId="088ABB57" w:rsidR="00782DB5" w:rsidRPr="0059274D" w:rsidRDefault="00D91084" w:rsidP="0059274D">
      <w:pPr>
        <w:spacing w:after="0"/>
        <w:jc w:val="center"/>
        <w:rPr>
          <w:rFonts w:ascii="Verdana" w:eastAsia="Verdana" w:hAnsi="Verdana" w:cs="Verdana"/>
          <w:color w:val="000000"/>
          <w:sz w:val="18"/>
          <w:szCs w:val="18"/>
        </w:rPr>
      </w:pPr>
      <w:bookmarkStart w:id="0" w:name="_Hlk115078517"/>
      <w:r>
        <w:rPr>
          <w:rFonts w:ascii="Verdana" w:hAnsi="Verdana"/>
          <w:b/>
          <w:sz w:val="21"/>
          <w:szCs w:val="21"/>
          <w:u w:val="single"/>
        </w:rPr>
        <w:t xml:space="preserve">RING 1 – Indoor Arena – To start at </w:t>
      </w:r>
      <w:r w:rsidR="00D23ABD">
        <w:rPr>
          <w:rFonts w:ascii="Verdana" w:hAnsi="Verdana"/>
          <w:b/>
          <w:sz w:val="21"/>
          <w:szCs w:val="21"/>
          <w:u w:val="single"/>
        </w:rPr>
        <w:t>8.30</w:t>
      </w:r>
      <w:r>
        <w:rPr>
          <w:rFonts w:ascii="Verdana" w:hAnsi="Verdana"/>
          <w:b/>
          <w:sz w:val="21"/>
          <w:szCs w:val="21"/>
          <w:u w:val="single"/>
        </w:rPr>
        <w:t>am</w:t>
      </w:r>
      <w:bookmarkEnd w:id="0"/>
    </w:p>
    <w:p w14:paraId="29CA23C4" w14:textId="77777777" w:rsidR="00782DB5" w:rsidRPr="004B1CE6" w:rsidRDefault="00782DB5" w:rsidP="004B1CE6">
      <w:pPr>
        <w:spacing w:after="0"/>
        <w:rPr>
          <w:rFonts w:ascii="Verdana" w:eastAsia="Verdana" w:hAnsi="Verdana" w:cs="Verdana"/>
          <w:color w:val="000000"/>
          <w:sz w:val="18"/>
          <w:szCs w:val="18"/>
        </w:rPr>
      </w:pPr>
    </w:p>
    <w:p w14:paraId="7F89B8FC" w14:textId="77777777" w:rsidR="00D91084" w:rsidRDefault="00D91084" w:rsidP="00D91084">
      <w:pPr>
        <w:spacing w:after="0"/>
        <w:jc w:val="center"/>
        <w:rPr>
          <w:rFonts w:ascii="Verdana" w:eastAsia="Verdana" w:hAnsi="Verdana" w:cs="Verdana"/>
          <w:i/>
          <w:iCs/>
          <w:color w:val="000000"/>
          <w:sz w:val="18"/>
          <w:szCs w:val="18"/>
        </w:rPr>
      </w:pPr>
      <w:r>
        <w:rPr>
          <w:rFonts w:ascii="Verdana" w:eastAsia="Verdana" w:hAnsi="Verdana" w:cs="Verdana"/>
          <w:b/>
          <w:bCs/>
          <w:color w:val="000000"/>
          <w:sz w:val="18"/>
          <w:szCs w:val="18"/>
          <w:u w:val="single"/>
        </w:rPr>
        <w:t>Ring 1 - In Hand</w:t>
      </w:r>
    </w:p>
    <w:p w14:paraId="7E90EA68" w14:textId="77777777" w:rsidR="0059274D" w:rsidRPr="00782DB5" w:rsidRDefault="0059274D" w:rsidP="0059274D">
      <w:pPr>
        <w:spacing w:after="0"/>
        <w:jc w:val="center"/>
        <w:rPr>
          <w:rFonts w:ascii="Verdana" w:eastAsia="Verdana" w:hAnsi="Verdana" w:cs="Verdana"/>
          <w:i/>
          <w:iCs/>
          <w:color w:val="000000"/>
          <w:sz w:val="18"/>
          <w:szCs w:val="18"/>
        </w:rPr>
      </w:pPr>
      <w:r w:rsidRPr="00782DB5">
        <w:rPr>
          <w:rFonts w:ascii="Verdana" w:eastAsia="Verdana" w:hAnsi="Verdana" w:cs="Verdana"/>
          <w:i/>
          <w:iCs/>
          <w:color w:val="000000"/>
          <w:sz w:val="18"/>
          <w:szCs w:val="18"/>
        </w:rPr>
        <w:t xml:space="preserve">To commence at </w:t>
      </w:r>
      <w:r>
        <w:rPr>
          <w:rFonts w:ascii="Verdana" w:eastAsia="Verdana" w:hAnsi="Verdana" w:cs="Verdana"/>
          <w:i/>
          <w:iCs/>
          <w:color w:val="000000"/>
          <w:sz w:val="18"/>
          <w:szCs w:val="18"/>
        </w:rPr>
        <w:t>8.30</w:t>
      </w:r>
      <w:r w:rsidRPr="00782DB5">
        <w:rPr>
          <w:rFonts w:ascii="Verdana" w:eastAsia="Verdana" w:hAnsi="Verdana" w:cs="Verdana"/>
          <w:i/>
          <w:iCs/>
          <w:color w:val="000000"/>
          <w:sz w:val="18"/>
          <w:szCs w:val="18"/>
        </w:rPr>
        <w:t xml:space="preserve">am </w:t>
      </w:r>
    </w:p>
    <w:p w14:paraId="60A45B8E" w14:textId="77777777" w:rsidR="00A64BDA" w:rsidRDefault="00A64BDA" w:rsidP="00D91084">
      <w:pPr>
        <w:pStyle w:val="ListParagraph"/>
        <w:spacing w:after="0"/>
        <w:ind w:left="1134"/>
        <w:jc w:val="center"/>
        <w:rPr>
          <w:rFonts w:ascii="Verdana" w:eastAsia="Verdana" w:hAnsi="Verdana" w:cs="Verdana"/>
          <w:color w:val="000000"/>
          <w:sz w:val="18"/>
          <w:szCs w:val="18"/>
          <w:u w:val="single"/>
        </w:rPr>
      </w:pPr>
    </w:p>
    <w:p w14:paraId="3E892F8A" w14:textId="378A23B1" w:rsidR="00D91084" w:rsidRDefault="00D91084" w:rsidP="00782DB5">
      <w:pPr>
        <w:pStyle w:val="ListParagraph"/>
        <w:numPr>
          <w:ilvl w:val="0"/>
          <w:numId w:val="1"/>
        </w:numPr>
        <w:spacing w:after="0"/>
        <w:rPr>
          <w:rFonts w:ascii="Verdana" w:hAnsi="Verdana"/>
          <w:b/>
          <w:bCs/>
          <w:sz w:val="18"/>
          <w:szCs w:val="18"/>
        </w:rPr>
      </w:pPr>
      <w:r>
        <w:rPr>
          <w:rFonts w:ascii="Verdana" w:hAnsi="Verdana"/>
          <w:b/>
          <w:bCs/>
          <w:sz w:val="18"/>
          <w:szCs w:val="18"/>
        </w:rPr>
        <w:t xml:space="preserve">Foal – </w:t>
      </w:r>
      <w:r>
        <w:rPr>
          <w:rFonts w:ascii="Verdana" w:hAnsi="Verdana"/>
          <w:sz w:val="18"/>
          <w:szCs w:val="18"/>
        </w:rPr>
        <w:t>Any breed. Colt, filly or gelding, to be born 202</w:t>
      </w:r>
      <w:r w:rsidR="0059274D">
        <w:rPr>
          <w:rFonts w:ascii="Verdana" w:hAnsi="Verdana"/>
          <w:sz w:val="18"/>
          <w:szCs w:val="18"/>
        </w:rPr>
        <w:t>6</w:t>
      </w:r>
      <w:r>
        <w:rPr>
          <w:rFonts w:ascii="Verdana" w:hAnsi="Verdana"/>
          <w:sz w:val="18"/>
          <w:szCs w:val="18"/>
        </w:rPr>
        <w:t>.</w:t>
      </w:r>
      <w:r w:rsidR="00EE66AD">
        <w:rPr>
          <w:rFonts w:ascii="Verdana" w:hAnsi="Verdana"/>
          <w:sz w:val="18"/>
          <w:szCs w:val="18"/>
        </w:rPr>
        <w:t xml:space="preserve"> </w:t>
      </w:r>
    </w:p>
    <w:p w14:paraId="2FF1A3F7" w14:textId="09CC1682" w:rsidR="00D91084" w:rsidRPr="00AB1228" w:rsidRDefault="00AB1228" w:rsidP="00782DB5">
      <w:pPr>
        <w:pStyle w:val="ListParagraph"/>
        <w:numPr>
          <w:ilvl w:val="0"/>
          <w:numId w:val="1"/>
        </w:numPr>
        <w:spacing w:after="0"/>
        <w:rPr>
          <w:rFonts w:ascii="Verdana" w:hAnsi="Verdana"/>
          <w:b/>
          <w:bCs/>
          <w:sz w:val="18"/>
          <w:szCs w:val="18"/>
        </w:rPr>
      </w:pPr>
      <w:r>
        <w:rPr>
          <w:rFonts w:ascii="Verdana" w:hAnsi="Verdana"/>
          <w:b/>
          <w:bCs/>
          <w:sz w:val="18"/>
          <w:szCs w:val="18"/>
        </w:rPr>
        <w:t xml:space="preserve">M&amp;M </w:t>
      </w:r>
      <w:r w:rsidR="00D91084">
        <w:rPr>
          <w:rFonts w:ascii="Verdana" w:hAnsi="Verdana"/>
          <w:b/>
          <w:bCs/>
          <w:sz w:val="18"/>
          <w:szCs w:val="18"/>
        </w:rPr>
        <w:t>Youngstock -</w:t>
      </w:r>
      <w:r>
        <w:rPr>
          <w:rFonts w:ascii="Verdana" w:hAnsi="Verdana"/>
          <w:sz w:val="18"/>
          <w:szCs w:val="18"/>
        </w:rPr>
        <w:t xml:space="preserve"> </w:t>
      </w:r>
      <w:r w:rsidR="00D91084">
        <w:rPr>
          <w:rFonts w:ascii="Verdana" w:hAnsi="Verdana"/>
          <w:sz w:val="18"/>
          <w:szCs w:val="18"/>
        </w:rPr>
        <w:t xml:space="preserve">Colt, filly or gelding, 3 years old and under. </w:t>
      </w:r>
    </w:p>
    <w:p w14:paraId="6AEAC163" w14:textId="5F3723E4" w:rsidR="00AB1228" w:rsidRPr="007E095F" w:rsidRDefault="00AB1228" w:rsidP="00782DB5">
      <w:pPr>
        <w:pStyle w:val="ListParagraph"/>
        <w:numPr>
          <w:ilvl w:val="0"/>
          <w:numId w:val="1"/>
        </w:numPr>
        <w:spacing w:after="0"/>
        <w:rPr>
          <w:rFonts w:ascii="Verdana" w:hAnsi="Verdana"/>
          <w:b/>
          <w:bCs/>
          <w:sz w:val="18"/>
          <w:szCs w:val="18"/>
        </w:rPr>
      </w:pPr>
      <w:r>
        <w:rPr>
          <w:rFonts w:ascii="Verdana" w:hAnsi="Verdana"/>
          <w:b/>
          <w:bCs/>
          <w:sz w:val="18"/>
          <w:szCs w:val="18"/>
        </w:rPr>
        <w:t xml:space="preserve">Non M&amp;M Youngstock - </w:t>
      </w:r>
      <w:r>
        <w:rPr>
          <w:rFonts w:ascii="Verdana" w:hAnsi="Verdana"/>
          <w:sz w:val="18"/>
          <w:szCs w:val="18"/>
        </w:rPr>
        <w:t>Colt, filly or gelding, 3 years old and under.</w:t>
      </w:r>
      <w:r w:rsidR="00C55ACC" w:rsidRPr="00DA4EC2">
        <w:rPr>
          <w:rFonts w:ascii="Verdana" w:hAnsi="Verdana"/>
          <w:i/>
          <w:iCs/>
          <w:sz w:val="18"/>
          <w:szCs w:val="18"/>
        </w:rPr>
        <w:t xml:space="preserve"> </w:t>
      </w:r>
      <w:r w:rsidR="00DA4EC2" w:rsidRPr="00DA4EC2">
        <w:rPr>
          <w:rFonts w:ascii="Verdana" w:hAnsi="Verdana"/>
          <w:i/>
          <w:iCs/>
          <w:sz w:val="18"/>
          <w:szCs w:val="18"/>
        </w:rPr>
        <w:t>Kindly sponsored by Pikeber Farm Stables</w:t>
      </w:r>
    </w:p>
    <w:p w14:paraId="7733D838" w14:textId="1DFA53E2" w:rsidR="007E095F" w:rsidRDefault="007E095F" w:rsidP="00782DB5">
      <w:pPr>
        <w:pStyle w:val="ListParagraph"/>
        <w:numPr>
          <w:ilvl w:val="0"/>
          <w:numId w:val="1"/>
        </w:numPr>
        <w:spacing w:after="0"/>
        <w:rPr>
          <w:rFonts w:ascii="Verdana" w:hAnsi="Verdana"/>
          <w:b/>
          <w:bCs/>
          <w:sz w:val="18"/>
          <w:szCs w:val="18"/>
        </w:rPr>
      </w:pPr>
      <w:r>
        <w:rPr>
          <w:rFonts w:ascii="Verdana" w:hAnsi="Verdana"/>
          <w:b/>
          <w:bCs/>
          <w:sz w:val="18"/>
          <w:szCs w:val="18"/>
        </w:rPr>
        <w:t xml:space="preserve">Home-Produced </w:t>
      </w:r>
      <w:r>
        <w:rPr>
          <w:rFonts w:ascii="Verdana" w:hAnsi="Verdana"/>
          <w:sz w:val="18"/>
          <w:szCs w:val="18"/>
        </w:rPr>
        <w:t xml:space="preserve">– open to all heights and types. Stallions, mares and geldings, any age. Handlers any age. Will be split if sufficient entries. </w:t>
      </w:r>
    </w:p>
    <w:p w14:paraId="642C049C" w14:textId="64172586" w:rsidR="00D91084" w:rsidRDefault="00D91084" w:rsidP="00782DB5">
      <w:pPr>
        <w:pStyle w:val="ListParagraph"/>
        <w:numPr>
          <w:ilvl w:val="0"/>
          <w:numId w:val="1"/>
        </w:numPr>
        <w:spacing w:after="0"/>
        <w:rPr>
          <w:rFonts w:ascii="Verdana" w:hAnsi="Verdana"/>
          <w:b/>
          <w:bCs/>
          <w:sz w:val="18"/>
          <w:szCs w:val="18"/>
        </w:rPr>
      </w:pPr>
      <w:r>
        <w:rPr>
          <w:rFonts w:ascii="Verdana" w:hAnsi="Verdana"/>
          <w:b/>
          <w:bCs/>
          <w:sz w:val="18"/>
          <w:szCs w:val="18"/>
        </w:rPr>
        <w:t xml:space="preserve">Veteran – </w:t>
      </w:r>
      <w:r w:rsidRPr="00D74D60">
        <w:rPr>
          <w:rFonts w:ascii="Verdana" w:hAnsi="Verdana"/>
          <w:sz w:val="18"/>
          <w:szCs w:val="18"/>
        </w:rPr>
        <w:t>Mixed Age Horse/Pony 15 years &amp; over</w:t>
      </w:r>
      <w:r>
        <w:rPr>
          <w:rFonts w:ascii="Verdana" w:hAnsi="Verdana"/>
          <w:b/>
          <w:bCs/>
          <w:sz w:val="18"/>
          <w:szCs w:val="18"/>
        </w:rPr>
        <w:t xml:space="preserve"> -</w:t>
      </w:r>
      <w:r>
        <w:rPr>
          <w:rFonts w:ascii="Verdana" w:hAnsi="Verdana"/>
          <w:sz w:val="18"/>
          <w:szCs w:val="18"/>
        </w:rPr>
        <w:t xml:space="preserve"> Stallion, mare or gelding.</w:t>
      </w:r>
      <w:r w:rsidR="004B1CE6">
        <w:rPr>
          <w:rFonts w:ascii="Verdana" w:hAnsi="Verdana"/>
          <w:sz w:val="18"/>
          <w:szCs w:val="18"/>
        </w:rPr>
        <w:t xml:space="preserve"> SSADL 1</w:t>
      </w:r>
      <w:r w:rsidR="004B1CE6" w:rsidRPr="004B1CE6">
        <w:rPr>
          <w:rFonts w:ascii="Verdana" w:hAnsi="Verdana"/>
          <w:sz w:val="18"/>
          <w:szCs w:val="18"/>
          <w:vertAlign w:val="superscript"/>
        </w:rPr>
        <w:t>st</w:t>
      </w:r>
      <w:r w:rsidR="004B1CE6">
        <w:rPr>
          <w:rFonts w:ascii="Verdana" w:hAnsi="Verdana"/>
          <w:sz w:val="18"/>
          <w:szCs w:val="18"/>
        </w:rPr>
        <w:t xml:space="preserve"> Round Qualifier 202</w:t>
      </w:r>
      <w:r w:rsidR="0059274D">
        <w:rPr>
          <w:rFonts w:ascii="Verdana" w:hAnsi="Verdana"/>
          <w:sz w:val="18"/>
          <w:szCs w:val="18"/>
        </w:rPr>
        <w:t>7</w:t>
      </w:r>
      <w:r w:rsidR="00DA4EC2">
        <w:rPr>
          <w:rFonts w:ascii="Verdana" w:hAnsi="Verdana"/>
          <w:sz w:val="18"/>
          <w:szCs w:val="18"/>
        </w:rPr>
        <w:t xml:space="preserve">. </w:t>
      </w:r>
    </w:p>
    <w:p w14:paraId="07B9B243" w14:textId="2C9B792D" w:rsidR="00D91084" w:rsidRDefault="00CE3653" w:rsidP="00782DB5">
      <w:pPr>
        <w:pStyle w:val="ListParagraph"/>
        <w:numPr>
          <w:ilvl w:val="0"/>
          <w:numId w:val="1"/>
        </w:numPr>
        <w:spacing w:after="0"/>
        <w:rPr>
          <w:rFonts w:ascii="Verdana" w:hAnsi="Verdana"/>
          <w:b/>
          <w:bCs/>
          <w:sz w:val="18"/>
          <w:szCs w:val="18"/>
        </w:rPr>
      </w:pPr>
      <w:r>
        <w:rPr>
          <w:rFonts w:ascii="Verdana" w:hAnsi="Verdana"/>
          <w:b/>
          <w:bCs/>
          <w:sz w:val="18"/>
          <w:szCs w:val="18"/>
        </w:rPr>
        <w:t>Plaited horse/pony</w:t>
      </w:r>
      <w:r w:rsidR="00D91084">
        <w:rPr>
          <w:rFonts w:ascii="Verdana" w:hAnsi="Verdana"/>
          <w:b/>
          <w:bCs/>
          <w:sz w:val="18"/>
          <w:szCs w:val="18"/>
        </w:rPr>
        <w:t xml:space="preserve"> -</w:t>
      </w:r>
      <w:r w:rsidR="00D91084">
        <w:rPr>
          <w:rFonts w:ascii="Verdana" w:hAnsi="Verdana"/>
          <w:sz w:val="18"/>
          <w:szCs w:val="18"/>
        </w:rPr>
        <w:t xml:space="preserve"> Stallion, mare or gelding, any age.</w:t>
      </w:r>
      <w:r>
        <w:rPr>
          <w:rFonts w:ascii="Verdana" w:hAnsi="Verdana"/>
          <w:sz w:val="18"/>
          <w:szCs w:val="18"/>
        </w:rPr>
        <w:t xml:space="preserve"> May be split horse/pony if sufficient entries. </w:t>
      </w:r>
    </w:p>
    <w:p w14:paraId="48F2F743" w14:textId="2BDABF8A" w:rsidR="00D91084" w:rsidRDefault="00D91084" w:rsidP="00782DB5">
      <w:pPr>
        <w:pStyle w:val="ListParagraph"/>
        <w:numPr>
          <w:ilvl w:val="0"/>
          <w:numId w:val="1"/>
        </w:numPr>
        <w:spacing w:after="0"/>
        <w:rPr>
          <w:rFonts w:ascii="Verdana" w:hAnsi="Verdana"/>
          <w:b/>
          <w:bCs/>
          <w:sz w:val="18"/>
          <w:szCs w:val="18"/>
        </w:rPr>
      </w:pPr>
      <w:r>
        <w:rPr>
          <w:rFonts w:ascii="Verdana" w:hAnsi="Verdana"/>
          <w:b/>
          <w:bCs/>
          <w:sz w:val="18"/>
          <w:szCs w:val="18"/>
        </w:rPr>
        <w:t xml:space="preserve">M&amp;M Small </w:t>
      </w:r>
      <w:r w:rsidR="0059274D">
        <w:rPr>
          <w:rFonts w:ascii="Verdana" w:hAnsi="Verdana"/>
          <w:b/>
          <w:bCs/>
          <w:sz w:val="18"/>
          <w:szCs w:val="18"/>
        </w:rPr>
        <w:t xml:space="preserve">and Large </w:t>
      </w:r>
      <w:r>
        <w:rPr>
          <w:rFonts w:ascii="Verdana" w:hAnsi="Verdana"/>
          <w:b/>
          <w:bCs/>
          <w:sz w:val="18"/>
          <w:szCs w:val="18"/>
        </w:rPr>
        <w:t>breeds –</w:t>
      </w:r>
      <w:r>
        <w:rPr>
          <w:rFonts w:ascii="Verdana" w:hAnsi="Verdana"/>
          <w:sz w:val="18"/>
          <w:szCs w:val="18"/>
        </w:rPr>
        <w:t xml:space="preserve"> including welsh. Stallion, mare or gelding, any age.</w:t>
      </w:r>
      <w:r w:rsidR="00065C46">
        <w:rPr>
          <w:rFonts w:ascii="Verdana" w:hAnsi="Verdana"/>
          <w:sz w:val="18"/>
          <w:szCs w:val="18"/>
        </w:rPr>
        <w:t xml:space="preserve"> </w:t>
      </w:r>
      <w:r w:rsidR="0059274D">
        <w:rPr>
          <w:rFonts w:ascii="Verdana" w:hAnsi="Verdana"/>
          <w:sz w:val="18"/>
          <w:szCs w:val="18"/>
        </w:rPr>
        <w:t xml:space="preserve">Will be split if sufficient entries. </w:t>
      </w:r>
      <w:r w:rsidR="00DA4EC2" w:rsidRPr="00DA4EC2">
        <w:rPr>
          <w:rFonts w:ascii="Verdana" w:hAnsi="Verdana"/>
          <w:i/>
          <w:iCs/>
          <w:sz w:val="18"/>
          <w:szCs w:val="18"/>
        </w:rPr>
        <w:t xml:space="preserve">Kindly sponsored by </w:t>
      </w:r>
      <w:r w:rsidR="00DA4EC2">
        <w:rPr>
          <w:rFonts w:ascii="Verdana" w:hAnsi="Verdana"/>
          <w:i/>
          <w:iCs/>
          <w:sz w:val="18"/>
          <w:szCs w:val="18"/>
        </w:rPr>
        <w:t>Harmony and Sara Kershaw</w:t>
      </w:r>
    </w:p>
    <w:p w14:paraId="32FC6976" w14:textId="7FD9C830" w:rsidR="00CE3653" w:rsidRPr="00CE3653" w:rsidRDefault="00CE3653" w:rsidP="00782DB5">
      <w:pPr>
        <w:pStyle w:val="ListParagraph"/>
        <w:numPr>
          <w:ilvl w:val="0"/>
          <w:numId w:val="1"/>
        </w:numPr>
        <w:spacing w:after="0"/>
        <w:rPr>
          <w:rFonts w:ascii="Verdana" w:hAnsi="Verdana"/>
          <w:b/>
          <w:bCs/>
          <w:sz w:val="18"/>
          <w:szCs w:val="18"/>
        </w:rPr>
      </w:pPr>
      <w:r>
        <w:rPr>
          <w:rFonts w:ascii="Verdana" w:hAnsi="Verdana"/>
          <w:b/>
          <w:bCs/>
          <w:sz w:val="18"/>
          <w:szCs w:val="18"/>
        </w:rPr>
        <w:t>Coloured open –</w:t>
      </w:r>
      <w:r>
        <w:rPr>
          <w:rFonts w:ascii="Verdana" w:hAnsi="Verdana"/>
          <w:sz w:val="18"/>
          <w:szCs w:val="18"/>
        </w:rPr>
        <w:t xml:space="preserve"> Skewbald and Piebald. Native and non-native. Stallion, mare or gelding, any age. To be split if sufficient entries.</w:t>
      </w:r>
      <w:r w:rsidRPr="003074BC">
        <w:rPr>
          <w:rFonts w:ascii="Verdana" w:hAnsi="Verdana"/>
          <w:b/>
          <w:bCs/>
          <w:i/>
          <w:iCs/>
          <w:color w:val="FF0000"/>
          <w:sz w:val="18"/>
          <w:szCs w:val="18"/>
        </w:rPr>
        <w:t xml:space="preserve"> </w:t>
      </w:r>
    </w:p>
    <w:p w14:paraId="286AFAB3" w14:textId="26261E89" w:rsidR="004B1CE6" w:rsidRPr="00CE3653" w:rsidRDefault="00CE3653" w:rsidP="00782DB5">
      <w:pPr>
        <w:pStyle w:val="ListParagraph"/>
        <w:numPr>
          <w:ilvl w:val="0"/>
          <w:numId w:val="1"/>
        </w:numPr>
        <w:spacing w:after="0"/>
        <w:rPr>
          <w:rFonts w:ascii="Verdana" w:hAnsi="Verdana"/>
          <w:b/>
          <w:bCs/>
          <w:sz w:val="18"/>
          <w:szCs w:val="18"/>
        </w:rPr>
      </w:pPr>
      <w:r>
        <w:rPr>
          <w:rFonts w:ascii="Verdana" w:hAnsi="Verdana"/>
          <w:b/>
          <w:bCs/>
          <w:sz w:val="18"/>
          <w:szCs w:val="18"/>
        </w:rPr>
        <w:t>Cob Type -</w:t>
      </w:r>
      <w:r>
        <w:rPr>
          <w:rFonts w:ascii="Verdana" w:hAnsi="Verdana"/>
          <w:sz w:val="18"/>
          <w:szCs w:val="18"/>
        </w:rPr>
        <w:t xml:space="preserve"> Traditional or Hogged Cob. Any colour. Stallion, mare or gelding, any age</w:t>
      </w:r>
      <w:r w:rsidR="003563D3">
        <w:rPr>
          <w:rFonts w:ascii="Verdana" w:hAnsi="Verdana"/>
          <w:sz w:val="18"/>
          <w:szCs w:val="18"/>
        </w:rPr>
        <w:t xml:space="preserve">. </w:t>
      </w:r>
    </w:p>
    <w:p w14:paraId="353688AD" w14:textId="77777777" w:rsidR="00D91084" w:rsidRDefault="00D91084" w:rsidP="00782DB5">
      <w:pPr>
        <w:pStyle w:val="ListParagraph"/>
        <w:numPr>
          <w:ilvl w:val="0"/>
          <w:numId w:val="1"/>
        </w:numPr>
        <w:spacing w:after="0"/>
        <w:rPr>
          <w:rFonts w:ascii="Verdana" w:hAnsi="Verdana"/>
          <w:b/>
          <w:bCs/>
          <w:sz w:val="18"/>
          <w:szCs w:val="18"/>
        </w:rPr>
      </w:pPr>
      <w:r>
        <w:rPr>
          <w:rFonts w:ascii="Verdana" w:hAnsi="Verdana"/>
          <w:b/>
          <w:bCs/>
          <w:sz w:val="18"/>
          <w:szCs w:val="18"/>
        </w:rPr>
        <w:t>NCPA Registered</w:t>
      </w:r>
      <w:r>
        <w:rPr>
          <w:rFonts w:ascii="Verdana" w:hAnsi="Verdana"/>
          <w:sz w:val="18"/>
          <w:szCs w:val="18"/>
        </w:rPr>
        <w:t xml:space="preserve"> – M&amp;M, Stallion, mare or gelding, any age. </w:t>
      </w:r>
      <w:r>
        <w:rPr>
          <w:rFonts w:ascii="Verdana" w:hAnsi="Verdana"/>
          <w:b/>
          <w:bCs/>
          <w:i/>
          <w:iCs/>
          <w:sz w:val="16"/>
          <w:szCs w:val="16"/>
          <w:u w:val="single"/>
        </w:rPr>
        <w:t>Winner to Qualify for the President’s Cup.</w:t>
      </w:r>
    </w:p>
    <w:p w14:paraId="0826319D" w14:textId="77777777" w:rsidR="00D91084" w:rsidRDefault="00D91084" w:rsidP="00782DB5">
      <w:pPr>
        <w:pStyle w:val="ListParagraph"/>
        <w:numPr>
          <w:ilvl w:val="0"/>
          <w:numId w:val="1"/>
        </w:numPr>
        <w:spacing w:after="0"/>
        <w:rPr>
          <w:rFonts w:ascii="Verdana" w:hAnsi="Verdana"/>
          <w:b/>
          <w:bCs/>
          <w:sz w:val="18"/>
          <w:szCs w:val="18"/>
        </w:rPr>
      </w:pPr>
      <w:r>
        <w:rPr>
          <w:rFonts w:ascii="Verdana" w:hAnsi="Verdana"/>
          <w:b/>
          <w:bCs/>
          <w:sz w:val="18"/>
          <w:szCs w:val="18"/>
        </w:rPr>
        <w:t>NCPA Registered</w:t>
      </w:r>
      <w:r>
        <w:rPr>
          <w:rFonts w:ascii="Verdana" w:hAnsi="Verdana"/>
          <w:sz w:val="18"/>
          <w:szCs w:val="18"/>
        </w:rPr>
        <w:t xml:space="preserve"> – Non M&amp;M, Stallion, mare or gelding, any age. </w:t>
      </w:r>
      <w:r>
        <w:rPr>
          <w:rFonts w:ascii="Verdana" w:hAnsi="Verdana"/>
          <w:b/>
          <w:bCs/>
          <w:i/>
          <w:iCs/>
          <w:sz w:val="16"/>
          <w:szCs w:val="16"/>
          <w:u w:val="single"/>
        </w:rPr>
        <w:t>Winner to Qualify for the President’s Cup.</w:t>
      </w:r>
    </w:p>
    <w:p w14:paraId="5230C676" w14:textId="70CF78F2" w:rsidR="004B1CE6" w:rsidRPr="0059274D" w:rsidRDefault="00D91084" w:rsidP="004B1CE6">
      <w:pPr>
        <w:pStyle w:val="ListParagraph"/>
        <w:numPr>
          <w:ilvl w:val="0"/>
          <w:numId w:val="1"/>
        </w:numPr>
        <w:spacing w:after="0"/>
        <w:rPr>
          <w:rFonts w:ascii="Verdana" w:hAnsi="Verdana"/>
          <w:b/>
          <w:bCs/>
          <w:sz w:val="18"/>
          <w:szCs w:val="18"/>
        </w:rPr>
      </w:pPr>
      <w:r w:rsidRPr="0059274D">
        <w:rPr>
          <w:rFonts w:ascii="Verdana" w:hAnsi="Verdana"/>
          <w:b/>
          <w:bCs/>
          <w:sz w:val="18"/>
          <w:szCs w:val="18"/>
        </w:rPr>
        <w:t>Young Handler</w:t>
      </w:r>
      <w:r w:rsidRPr="0059274D">
        <w:rPr>
          <w:rFonts w:ascii="Verdana" w:hAnsi="Verdana"/>
          <w:sz w:val="18"/>
          <w:szCs w:val="18"/>
        </w:rPr>
        <w:t xml:space="preserve"> - Handler to be </w:t>
      </w:r>
      <w:r w:rsidR="00A64BDA" w:rsidRPr="0059274D">
        <w:rPr>
          <w:rFonts w:ascii="Verdana" w:hAnsi="Verdana"/>
          <w:sz w:val="18"/>
          <w:szCs w:val="18"/>
        </w:rPr>
        <w:t>under 16 years old. May be split if sufficient entries</w:t>
      </w:r>
      <w:r w:rsidR="004C3324" w:rsidRPr="0059274D">
        <w:rPr>
          <w:rFonts w:ascii="Verdana" w:hAnsi="Verdana"/>
          <w:b/>
          <w:bCs/>
          <w:sz w:val="18"/>
          <w:szCs w:val="18"/>
        </w:rPr>
        <w:t>.</w:t>
      </w:r>
      <w:r w:rsidR="00C55ACC" w:rsidRPr="0059274D">
        <w:rPr>
          <w:rFonts w:ascii="Verdana" w:hAnsi="Verdana"/>
          <w:b/>
          <w:bCs/>
          <w:sz w:val="18"/>
          <w:szCs w:val="18"/>
        </w:rPr>
        <w:t xml:space="preserve"> </w:t>
      </w:r>
      <w:r w:rsidR="00511A4B" w:rsidRPr="0059274D">
        <w:rPr>
          <w:rFonts w:ascii="Verdana" w:hAnsi="Verdana"/>
          <w:b/>
          <w:bCs/>
          <w:i/>
          <w:iCs/>
          <w:color w:val="00B050"/>
          <w:sz w:val="18"/>
          <w:szCs w:val="18"/>
        </w:rPr>
        <w:t xml:space="preserve"> </w:t>
      </w:r>
      <w:r w:rsidR="00DA4EC2" w:rsidRPr="00DA4EC2">
        <w:rPr>
          <w:rFonts w:ascii="Verdana" w:hAnsi="Verdana"/>
          <w:i/>
          <w:iCs/>
          <w:sz w:val="18"/>
          <w:szCs w:val="18"/>
        </w:rPr>
        <w:t xml:space="preserve">Kindly sponsored by </w:t>
      </w:r>
      <w:r w:rsidR="00DA4EC2">
        <w:rPr>
          <w:rFonts w:ascii="Verdana" w:hAnsi="Verdana"/>
          <w:i/>
          <w:iCs/>
          <w:sz w:val="18"/>
          <w:szCs w:val="18"/>
        </w:rPr>
        <w:t>Caitlin Silcox</w:t>
      </w:r>
    </w:p>
    <w:p w14:paraId="245AB209" w14:textId="77777777" w:rsidR="004C3324" w:rsidRPr="002A2AB5" w:rsidRDefault="004C3324" w:rsidP="00CE3653">
      <w:pPr>
        <w:spacing w:after="0"/>
        <w:rPr>
          <w:rFonts w:ascii="Verdana" w:hAnsi="Verdana"/>
          <w:b/>
          <w:bCs/>
          <w:color w:val="4472C4" w:themeColor="accent1"/>
          <w:sz w:val="18"/>
          <w:szCs w:val="18"/>
        </w:rPr>
      </w:pPr>
    </w:p>
    <w:p w14:paraId="7F74DCFF" w14:textId="77777777" w:rsidR="00D74D60" w:rsidRPr="002A2AB5" w:rsidRDefault="00D91084" w:rsidP="00D74D60">
      <w:pPr>
        <w:jc w:val="center"/>
        <w:rPr>
          <w:rFonts w:ascii="Verdana" w:hAnsi="Verdana"/>
          <w:b/>
          <w:bCs/>
          <w:color w:val="4472C4" w:themeColor="accent1"/>
          <w:u w:val="single"/>
        </w:rPr>
      </w:pPr>
      <w:r w:rsidRPr="002A2AB5">
        <w:rPr>
          <w:rFonts w:ascii="Verdana" w:hAnsi="Verdana"/>
          <w:b/>
          <w:bCs/>
          <w:color w:val="4472C4" w:themeColor="accent1"/>
          <w:u w:val="single"/>
        </w:rPr>
        <w:t>In Hand Championship</w:t>
      </w:r>
    </w:p>
    <w:p w14:paraId="54CA0BDA" w14:textId="2EEE3BD6" w:rsidR="00D91084" w:rsidRPr="002A2AB5" w:rsidRDefault="00D91084" w:rsidP="00D74D60">
      <w:pPr>
        <w:jc w:val="center"/>
        <w:rPr>
          <w:rFonts w:ascii="Verdana" w:hAnsi="Verdana"/>
          <w:color w:val="4472C4" w:themeColor="accent1"/>
          <w:sz w:val="24"/>
          <w:szCs w:val="24"/>
          <w:u w:val="single"/>
        </w:rPr>
      </w:pPr>
      <w:r w:rsidRPr="002A2AB5">
        <w:rPr>
          <w:rFonts w:ascii="Verdana" w:hAnsi="Verdana"/>
          <w:color w:val="4472C4" w:themeColor="accent1"/>
          <w:sz w:val="18"/>
          <w:szCs w:val="18"/>
        </w:rPr>
        <w:t>All 1</w:t>
      </w:r>
      <w:r w:rsidRPr="002A2AB5">
        <w:rPr>
          <w:rFonts w:ascii="Verdana" w:hAnsi="Verdana"/>
          <w:color w:val="4472C4" w:themeColor="accent1"/>
          <w:sz w:val="18"/>
          <w:szCs w:val="18"/>
          <w:vertAlign w:val="superscript"/>
        </w:rPr>
        <w:t>st</w:t>
      </w:r>
      <w:r w:rsidRPr="002A2AB5">
        <w:rPr>
          <w:rFonts w:ascii="Verdana" w:hAnsi="Verdana"/>
          <w:color w:val="4472C4" w:themeColor="accent1"/>
          <w:sz w:val="18"/>
          <w:szCs w:val="18"/>
        </w:rPr>
        <w:t xml:space="preserve"> and 2</w:t>
      </w:r>
      <w:r w:rsidRPr="002A2AB5">
        <w:rPr>
          <w:rFonts w:ascii="Verdana" w:hAnsi="Verdana"/>
          <w:color w:val="4472C4" w:themeColor="accent1"/>
          <w:sz w:val="18"/>
          <w:szCs w:val="18"/>
          <w:vertAlign w:val="superscript"/>
        </w:rPr>
        <w:t>nd</w:t>
      </w:r>
      <w:r w:rsidRPr="002A2AB5">
        <w:rPr>
          <w:rFonts w:ascii="Verdana" w:hAnsi="Verdana"/>
          <w:color w:val="4472C4" w:themeColor="accent1"/>
          <w:sz w:val="18"/>
          <w:szCs w:val="18"/>
        </w:rPr>
        <w:t xml:space="preserve"> placed competitors from classes </w:t>
      </w:r>
      <w:r w:rsidR="00313C3C">
        <w:rPr>
          <w:rFonts w:ascii="Verdana" w:hAnsi="Verdana"/>
          <w:color w:val="4472C4" w:themeColor="accent1"/>
          <w:sz w:val="18"/>
          <w:szCs w:val="18"/>
        </w:rPr>
        <w:t>1</w:t>
      </w:r>
      <w:r w:rsidRPr="002A2AB5">
        <w:rPr>
          <w:rFonts w:ascii="Verdana" w:hAnsi="Verdana"/>
          <w:color w:val="4472C4" w:themeColor="accent1"/>
          <w:sz w:val="18"/>
          <w:szCs w:val="18"/>
        </w:rPr>
        <w:t>-1</w:t>
      </w:r>
      <w:r w:rsidR="00313C3C">
        <w:rPr>
          <w:rFonts w:ascii="Verdana" w:hAnsi="Verdana"/>
          <w:color w:val="4472C4" w:themeColor="accent1"/>
          <w:sz w:val="18"/>
          <w:szCs w:val="18"/>
        </w:rPr>
        <w:t>2</w:t>
      </w:r>
      <w:r w:rsidRPr="002A2AB5">
        <w:rPr>
          <w:rFonts w:ascii="Verdana" w:hAnsi="Verdana"/>
          <w:color w:val="4472C4" w:themeColor="accent1"/>
          <w:sz w:val="18"/>
          <w:szCs w:val="18"/>
        </w:rPr>
        <w:t xml:space="preserve"> are eligible to compete.</w:t>
      </w:r>
      <w:bookmarkStart w:id="1" w:name="_Hlk146034360"/>
      <w:r w:rsidR="00E26496" w:rsidRPr="002A2AB5">
        <w:rPr>
          <w:rFonts w:ascii="Verdana" w:hAnsi="Verdana"/>
          <w:color w:val="4472C4" w:themeColor="accent1"/>
          <w:sz w:val="18"/>
          <w:szCs w:val="18"/>
        </w:rPr>
        <w:t xml:space="preserve"> </w:t>
      </w:r>
      <w:bookmarkEnd w:id="1"/>
    </w:p>
    <w:p w14:paraId="59AB9112" w14:textId="75596F72" w:rsidR="00CE3653" w:rsidRPr="002A2AB5" w:rsidRDefault="00D91084" w:rsidP="0059274D">
      <w:pPr>
        <w:jc w:val="center"/>
        <w:rPr>
          <w:rFonts w:ascii="Verdana" w:hAnsi="Verdana"/>
          <w:b/>
          <w:bCs/>
          <w:color w:val="4472C4" w:themeColor="accent1"/>
          <w:sz w:val="18"/>
          <w:szCs w:val="18"/>
        </w:rPr>
      </w:pPr>
      <w:r w:rsidRPr="002A2AB5">
        <w:rPr>
          <w:rFonts w:ascii="Verdana" w:hAnsi="Verdana"/>
          <w:b/>
          <w:bCs/>
          <w:color w:val="4472C4" w:themeColor="accent1"/>
          <w:sz w:val="18"/>
          <w:szCs w:val="18"/>
        </w:rPr>
        <w:t>The Champion and Reserve will qualify for the “Golden Ticket” championship class at the NCPA Pony of the Year show 202</w:t>
      </w:r>
      <w:r w:rsidR="0059274D">
        <w:rPr>
          <w:rFonts w:ascii="Verdana" w:hAnsi="Verdana"/>
          <w:b/>
          <w:bCs/>
          <w:color w:val="4472C4" w:themeColor="accent1"/>
          <w:sz w:val="18"/>
          <w:szCs w:val="18"/>
        </w:rPr>
        <w:t>7</w:t>
      </w:r>
      <w:r w:rsidRPr="002A2AB5">
        <w:rPr>
          <w:rFonts w:ascii="Verdana" w:hAnsi="Verdana"/>
          <w:b/>
          <w:bCs/>
          <w:color w:val="4472C4" w:themeColor="accent1"/>
          <w:sz w:val="18"/>
          <w:szCs w:val="18"/>
        </w:rPr>
        <w:t xml:space="preserve">. The prizes at the final are £500, £300, £100, £50, £25, £25. </w:t>
      </w:r>
    </w:p>
    <w:p w14:paraId="7EBB565F" w14:textId="77777777" w:rsidR="00CE3653" w:rsidRDefault="00CE3653" w:rsidP="007E73AF">
      <w:pPr>
        <w:spacing w:after="0"/>
        <w:jc w:val="center"/>
        <w:rPr>
          <w:rFonts w:ascii="Verdana" w:hAnsi="Verdana"/>
          <w:b/>
          <w:sz w:val="21"/>
          <w:szCs w:val="21"/>
          <w:u w:val="single"/>
        </w:rPr>
      </w:pPr>
    </w:p>
    <w:p w14:paraId="5E4F5967" w14:textId="77777777" w:rsidR="0059274D" w:rsidRPr="00C55ACC" w:rsidRDefault="0059274D" w:rsidP="0059274D">
      <w:pPr>
        <w:spacing w:after="0"/>
        <w:jc w:val="center"/>
        <w:rPr>
          <w:rFonts w:ascii="Verdana" w:eastAsia="Verdana" w:hAnsi="Verdana" w:cs="Verdana"/>
          <w:b/>
          <w:bCs/>
          <w:color w:val="000000"/>
          <w:sz w:val="18"/>
          <w:szCs w:val="18"/>
          <w:u w:val="single"/>
        </w:rPr>
      </w:pPr>
      <w:r w:rsidRPr="00C55ACC">
        <w:rPr>
          <w:rFonts w:ascii="Verdana" w:eastAsia="Verdana" w:hAnsi="Verdana" w:cs="Verdana"/>
          <w:b/>
          <w:bCs/>
          <w:color w:val="000000"/>
          <w:sz w:val="18"/>
          <w:szCs w:val="18"/>
          <w:u w:val="single"/>
        </w:rPr>
        <w:t>Ring 1 – Lead Rein/First Ridden</w:t>
      </w:r>
    </w:p>
    <w:p w14:paraId="2525A6CD" w14:textId="4AA452EF" w:rsidR="0059274D" w:rsidRPr="00CE3653" w:rsidRDefault="0059274D" w:rsidP="0059274D">
      <w:pPr>
        <w:jc w:val="center"/>
        <w:rPr>
          <w:rFonts w:ascii="Verdana" w:hAnsi="Verdana"/>
          <w:bCs/>
          <w:i/>
          <w:iCs/>
          <w:sz w:val="18"/>
          <w:szCs w:val="18"/>
        </w:rPr>
      </w:pPr>
      <w:r w:rsidRPr="00CE3653">
        <w:rPr>
          <w:rFonts w:ascii="Verdana" w:hAnsi="Verdana"/>
          <w:bCs/>
          <w:i/>
          <w:iCs/>
          <w:sz w:val="18"/>
          <w:szCs w:val="18"/>
        </w:rPr>
        <w:t xml:space="preserve">Not before </w:t>
      </w:r>
      <w:r>
        <w:rPr>
          <w:rFonts w:ascii="Verdana" w:hAnsi="Verdana"/>
          <w:bCs/>
          <w:i/>
          <w:iCs/>
          <w:sz w:val="18"/>
          <w:szCs w:val="18"/>
        </w:rPr>
        <w:t>1</w:t>
      </w:r>
      <w:r w:rsidR="002E5C3B">
        <w:rPr>
          <w:rFonts w:ascii="Verdana" w:hAnsi="Verdana"/>
          <w:bCs/>
          <w:i/>
          <w:iCs/>
          <w:sz w:val="18"/>
          <w:szCs w:val="18"/>
        </w:rPr>
        <w:t>.30p</w:t>
      </w:r>
      <w:r w:rsidRPr="00CE3653">
        <w:rPr>
          <w:rFonts w:ascii="Verdana" w:hAnsi="Verdana"/>
          <w:bCs/>
          <w:i/>
          <w:iCs/>
          <w:sz w:val="18"/>
          <w:szCs w:val="18"/>
        </w:rPr>
        <w:t xml:space="preserve">m </w:t>
      </w:r>
    </w:p>
    <w:p w14:paraId="307CCCE8" w14:textId="767C5DFD" w:rsidR="0059274D" w:rsidRDefault="0059274D" w:rsidP="0059274D">
      <w:pPr>
        <w:pStyle w:val="ListParagraph"/>
        <w:numPr>
          <w:ilvl w:val="0"/>
          <w:numId w:val="1"/>
        </w:numPr>
        <w:spacing w:before="240" w:after="0"/>
        <w:rPr>
          <w:rFonts w:ascii="Verdana" w:hAnsi="Verdana"/>
          <w:b/>
          <w:bCs/>
          <w:sz w:val="18"/>
          <w:szCs w:val="18"/>
        </w:rPr>
      </w:pPr>
      <w:r>
        <w:rPr>
          <w:rFonts w:ascii="Verdana" w:hAnsi="Verdana"/>
          <w:b/>
          <w:bCs/>
          <w:sz w:val="18"/>
          <w:szCs w:val="18"/>
        </w:rPr>
        <w:t>Lead Rein M&amp;M</w:t>
      </w:r>
      <w:r>
        <w:rPr>
          <w:rFonts w:ascii="Verdana" w:hAnsi="Verdana"/>
          <w:sz w:val="18"/>
          <w:szCs w:val="18"/>
        </w:rPr>
        <w:t xml:space="preserve"> – Mare or gelding, 4 years and over. Not to exceed 128cm. Riders not to have attained their 9</w:t>
      </w:r>
      <w:r>
        <w:rPr>
          <w:rFonts w:ascii="Verdana" w:hAnsi="Verdana"/>
          <w:sz w:val="18"/>
          <w:szCs w:val="18"/>
          <w:vertAlign w:val="superscript"/>
        </w:rPr>
        <w:t>th</w:t>
      </w:r>
      <w:r>
        <w:rPr>
          <w:rFonts w:ascii="Verdana" w:hAnsi="Verdana"/>
          <w:sz w:val="18"/>
          <w:szCs w:val="18"/>
        </w:rPr>
        <w:t xml:space="preserve"> birthday before 1</w:t>
      </w:r>
      <w:r>
        <w:rPr>
          <w:rFonts w:ascii="Verdana" w:hAnsi="Verdana"/>
          <w:sz w:val="18"/>
          <w:szCs w:val="18"/>
          <w:vertAlign w:val="superscript"/>
        </w:rPr>
        <w:t>st</w:t>
      </w:r>
      <w:r>
        <w:rPr>
          <w:rFonts w:ascii="Verdana" w:hAnsi="Verdana"/>
          <w:sz w:val="18"/>
          <w:szCs w:val="18"/>
        </w:rPr>
        <w:t xml:space="preserve"> January in the current year. Snaffle bridles only.</w:t>
      </w:r>
      <w:r>
        <w:rPr>
          <w:rFonts w:ascii="Verdana" w:hAnsi="Verdana"/>
          <w:b/>
          <w:bCs/>
          <w:color w:val="FF0000"/>
          <w:sz w:val="18"/>
          <w:szCs w:val="18"/>
        </w:rPr>
        <w:t xml:space="preserve"> </w:t>
      </w:r>
    </w:p>
    <w:p w14:paraId="3ECDB03B" w14:textId="77777777" w:rsidR="0059274D" w:rsidRPr="00AB1228" w:rsidRDefault="0059274D" w:rsidP="0059274D">
      <w:pPr>
        <w:pStyle w:val="ListParagraph"/>
        <w:numPr>
          <w:ilvl w:val="0"/>
          <w:numId w:val="1"/>
        </w:numPr>
        <w:spacing w:after="0"/>
        <w:rPr>
          <w:rFonts w:ascii="Verdana" w:hAnsi="Verdana"/>
          <w:b/>
          <w:bCs/>
          <w:sz w:val="18"/>
          <w:szCs w:val="18"/>
        </w:rPr>
      </w:pPr>
      <w:r>
        <w:rPr>
          <w:rFonts w:ascii="Verdana" w:hAnsi="Verdana"/>
          <w:b/>
          <w:bCs/>
          <w:sz w:val="18"/>
          <w:szCs w:val="18"/>
        </w:rPr>
        <w:t xml:space="preserve">First Ridden M&amp;M </w:t>
      </w:r>
      <w:r>
        <w:rPr>
          <w:rFonts w:ascii="Verdana" w:hAnsi="Verdana"/>
          <w:sz w:val="18"/>
          <w:szCs w:val="18"/>
        </w:rPr>
        <w:t>– Mare or gelding, 4 years and over. Not to exceed 128cm. Riders not to have attained their 12</w:t>
      </w:r>
      <w:r>
        <w:rPr>
          <w:rFonts w:ascii="Verdana" w:hAnsi="Verdana"/>
          <w:sz w:val="18"/>
          <w:szCs w:val="18"/>
          <w:vertAlign w:val="superscript"/>
        </w:rPr>
        <w:t>th</w:t>
      </w:r>
      <w:r>
        <w:rPr>
          <w:rFonts w:ascii="Verdana" w:hAnsi="Verdana"/>
          <w:sz w:val="18"/>
          <w:szCs w:val="18"/>
        </w:rPr>
        <w:t xml:space="preserve"> birthday before 1</w:t>
      </w:r>
      <w:r>
        <w:rPr>
          <w:rFonts w:ascii="Verdana" w:hAnsi="Verdana"/>
          <w:sz w:val="18"/>
          <w:szCs w:val="18"/>
          <w:vertAlign w:val="superscript"/>
        </w:rPr>
        <w:t>st</w:t>
      </w:r>
      <w:r>
        <w:rPr>
          <w:rFonts w:ascii="Verdana" w:hAnsi="Verdana"/>
          <w:sz w:val="18"/>
          <w:szCs w:val="18"/>
        </w:rPr>
        <w:t xml:space="preserve"> January in the current year. Exhibits will NOT canter together. </w:t>
      </w:r>
    </w:p>
    <w:p w14:paraId="73EE9A00" w14:textId="0C57DF93" w:rsidR="0059274D" w:rsidRPr="00764521" w:rsidRDefault="0059274D" w:rsidP="0059274D">
      <w:pPr>
        <w:pStyle w:val="ListParagraph"/>
        <w:numPr>
          <w:ilvl w:val="0"/>
          <w:numId w:val="1"/>
        </w:numPr>
        <w:spacing w:after="0"/>
        <w:rPr>
          <w:rFonts w:ascii="Verdana" w:hAnsi="Verdana"/>
          <w:b/>
          <w:bCs/>
          <w:sz w:val="18"/>
          <w:szCs w:val="18"/>
        </w:rPr>
      </w:pPr>
      <w:r>
        <w:rPr>
          <w:rFonts w:ascii="Verdana" w:hAnsi="Verdana"/>
          <w:b/>
          <w:bCs/>
          <w:sz w:val="18"/>
          <w:szCs w:val="18"/>
        </w:rPr>
        <w:t xml:space="preserve">Lead Rein – SP/SHP - </w:t>
      </w:r>
      <w:r>
        <w:rPr>
          <w:rFonts w:ascii="Verdana" w:hAnsi="Verdana"/>
          <w:sz w:val="18"/>
          <w:szCs w:val="18"/>
        </w:rPr>
        <w:t>Mare or gelding, 4 years and over. Not to exceed 128cm. Riders not to have attained their 9</w:t>
      </w:r>
      <w:r>
        <w:rPr>
          <w:rFonts w:ascii="Verdana" w:hAnsi="Verdana"/>
          <w:sz w:val="18"/>
          <w:szCs w:val="18"/>
          <w:vertAlign w:val="superscript"/>
        </w:rPr>
        <w:t>th</w:t>
      </w:r>
      <w:r>
        <w:rPr>
          <w:rFonts w:ascii="Verdana" w:hAnsi="Verdana"/>
          <w:sz w:val="18"/>
          <w:szCs w:val="18"/>
        </w:rPr>
        <w:t xml:space="preserve"> birthday (SHP) or 8</w:t>
      </w:r>
      <w:r>
        <w:rPr>
          <w:rFonts w:ascii="Verdana" w:hAnsi="Verdana"/>
          <w:sz w:val="18"/>
          <w:szCs w:val="18"/>
          <w:vertAlign w:val="superscript"/>
        </w:rPr>
        <w:t>th</w:t>
      </w:r>
      <w:r>
        <w:rPr>
          <w:rFonts w:ascii="Verdana" w:hAnsi="Verdana"/>
          <w:sz w:val="18"/>
          <w:szCs w:val="18"/>
        </w:rPr>
        <w:t xml:space="preserve"> birthday (SP) before 1</w:t>
      </w:r>
      <w:r>
        <w:rPr>
          <w:rFonts w:ascii="Verdana" w:hAnsi="Verdana"/>
          <w:sz w:val="18"/>
          <w:szCs w:val="18"/>
          <w:vertAlign w:val="superscript"/>
        </w:rPr>
        <w:t>st</w:t>
      </w:r>
      <w:r>
        <w:rPr>
          <w:rFonts w:ascii="Verdana" w:hAnsi="Verdana"/>
          <w:sz w:val="18"/>
          <w:szCs w:val="18"/>
        </w:rPr>
        <w:t xml:space="preserve"> January in the current year. Snaffle bridles only. </w:t>
      </w:r>
    </w:p>
    <w:p w14:paraId="2396F8A6" w14:textId="77777777" w:rsidR="0059274D" w:rsidRPr="002D12A9" w:rsidRDefault="0059274D" w:rsidP="0059274D">
      <w:pPr>
        <w:pStyle w:val="ListParagraph"/>
        <w:numPr>
          <w:ilvl w:val="0"/>
          <w:numId w:val="1"/>
        </w:numPr>
        <w:spacing w:after="0"/>
        <w:rPr>
          <w:rFonts w:ascii="Verdana" w:hAnsi="Verdana"/>
          <w:b/>
          <w:bCs/>
          <w:sz w:val="18"/>
          <w:szCs w:val="18"/>
        </w:rPr>
      </w:pPr>
      <w:r>
        <w:rPr>
          <w:rFonts w:ascii="Verdana" w:hAnsi="Verdana"/>
          <w:b/>
          <w:bCs/>
          <w:sz w:val="18"/>
          <w:szCs w:val="18"/>
        </w:rPr>
        <w:t xml:space="preserve">First Ridden SP/SHP - </w:t>
      </w:r>
      <w:r>
        <w:rPr>
          <w:rFonts w:ascii="Verdana" w:hAnsi="Verdana"/>
          <w:sz w:val="18"/>
          <w:szCs w:val="18"/>
        </w:rPr>
        <w:t xml:space="preserve">Mare or gelding, 4 years and over. Not to exceed 128cm. Riders not to have attained </w:t>
      </w:r>
      <w:r w:rsidRPr="00C55ACC">
        <w:rPr>
          <w:rFonts w:ascii="Verdana" w:hAnsi="Verdana"/>
          <w:sz w:val="18"/>
          <w:szCs w:val="18"/>
        </w:rPr>
        <w:t>their 12</w:t>
      </w:r>
      <w:r w:rsidRPr="00C55ACC">
        <w:rPr>
          <w:rFonts w:ascii="Verdana" w:hAnsi="Verdana"/>
          <w:sz w:val="18"/>
          <w:szCs w:val="18"/>
          <w:vertAlign w:val="superscript"/>
        </w:rPr>
        <w:t>th</w:t>
      </w:r>
      <w:r w:rsidRPr="00C55ACC">
        <w:rPr>
          <w:rFonts w:ascii="Verdana" w:hAnsi="Verdana"/>
          <w:sz w:val="18"/>
          <w:szCs w:val="18"/>
        </w:rPr>
        <w:t xml:space="preserve"> birthday (SHP)</w:t>
      </w:r>
      <w:r>
        <w:rPr>
          <w:rFonts w:ascii="Verdana" w:hAnsi="Verdana"/>
          <w:sz w:val="18"/>
          <w:szCs w:val="18"/>
        </w:rPr>
        <w:t xml:space="preserve"> or 10</w:t>
      </w:r>
      <w:r>
        <w:rPr>
          <w:rFonts w:ascii="Verdana" w:hAnsi="Verdana"/>
          <w:sz w:val="18"/>
          <w:szCs w:val="18"/>
          <w:vertAlign w:val="superscript"/>
        </w:rPr>
        <w:t>th</w:t>
      </w:r>
      <w:r>
        <w:rPr>
          <w:rFonts w:ascii="Verdana" w:hAnsi="Verdana"/>
          <w:sz w:val="18"/>
          <w:szCs w:val="18"/>
        </w:rPr>
        <w:t xml:space="preserve"> birthday (SP) before 1</w:t>
      </w:r>
      <w:r>
        <w:rPr>
          <w:rFonts w:ascii="Verdana" w:hAnsi="Verdana"/>
          <w:sz w:val="18"/>
          <w:szCs w:val="18"/>
          <w:vertAlign w:val="superscript"/>
        </w:rPr>
        <w:t>st</w:t>
      </w:r>
      <w:r>
        <w:rPr>
          <w:rFonts w:ascii="Verdana" w:hAnsi="Verdana"/>
          <w:sz w:val="18"/>
          <w:szCs w:val="18"/>
        </w:rPr>
        <w:t xml:space="preserve"> January in the current year. Exhibits will NOT canter together.</w:t>
      </w:r>
    </w:p>
    <w:p w14:paraId="71CDBB83" w14:textId="77777777" w:rsidR="0059274D" w:rsidRPr="00F153A8" w:rsidRDefault="0059274D" w:rsidP="0059274D">
      <w:pPr>
        <w:pStyle w:val="ListParagraph"/>
        <w:spacing w:after="0"/>
        <w:ind w:left="1058"/>
        <w:rPr>
          <w:rFonts w:ascii="Verdana" w:hAnsi="Verdana"/>
          <w:b/>
          <w:bCs/>
          <w:sz w:val="18"/>
          <w:szCs w:val="18"/>
        </w:rPr>
      </w:pPr>
    </w:p>
    <w:p w14:paraId="7C9F8E2B" w14:textId="77777777" w:rsidR="0059274D" w:rsidRPr="00F153A8" w:rsidRDefault="0059274D" w:rsidP="0059274D">
      <w:pPr>
        <w:spacing w:after="0"/>
        <w:jc w:val="center"/>
        <w:rPr>
          <w:rFonts w:ascii="Verdana" w:hAnsi="Verdana"/>
          <w:b/>
          <w:bCs/>
          <w:color w:val="4472C4" w:themeColor="accent1"/>
          <w:sz w:val="18"/>
          <w:szCs w:val="18"/>
        </w:rPr>
      </w:pPr>
      <w:r w:rsidRPr="00F153A8">
        <w:rPr>
          <w:rFonts w:ascii="Verdana" w:hAnsi="Verdana"/>
          <w:b/>
          <w:bCs/>
          <w:color w:val="4472C4" w:themeColor="accent1"/>
          <w:sz w:val="18"/>
          <w:szCs w:val="18"/>
        </w:rPr>
        <w:t>Mini Championship</w:t>
      </w:r>
    </w:p>
    <w:p w14:paraId="101DF1F3" w14:textId="785F3204" w:rsidR="0059274D" w:rsidRPr="00E11ADC" w:rsidRDefault="0059274D" w:rsidP="0059274D">
      <w:pPr>
        <w:spacing w:after="0"/>
        <w:jc w:val="center"/>
        <w:rPr>
          <w:rFonts w:ascii="Verdana" w:hAnsi="Verdana"/>
          <w:b/>
          <w:bCs/>
          <w:i/>
          <w:iCs/>
          <w:color w:val="4472C4" w:themeColor="accent1"/>
          <w:sz w:val="18"/>
          <w:szCs w:val="18"/>
        </w:rPr>
      </w:pPr>
      <w:r w:rsidRPr="00F153A8">
        <w:rPr>
          <w:rFonts w:ascii="Verdana" w:hAnsi="Verdana"/>
          <w:color w:val="4472C4" w:themeColor="accent1"/>
          <w:sz w:val="18"/>
          <w:szCs w:val="18"/>
        </w:rPr>
        <w:t xml:space="preserve">All 1st and 2nd placed competitors from classes </w:t>
      </w:r>
      <w:r w:rsidR="00313C3C">
        <w:rPr>
          <w:rFonts w:ascii="Verdana" w:hAnsi="Verdana"/>
          <w:color w:val="4472C4" w:themeColor="accent1"/>
          <w:sz w:val="18"/>
          <w:szCs w:val="18"/>
        </w:rPr>
        <w:t>13</w:t>
      </w:r>
      <w:r w:rsidRPr="00F153A8">
        <w:rPr>
          <w:rFonts w:ascii="Verdana" w:hAnsi="Verdana"/>
          <w:color w:val="4472C4" w:themeColor="accent1"/>
          <w:sz w:val="18"/>
          <w:szCs w:val="18"/>
        </w:rPr>
        <w:t>-</w:t>
      </w:r>
      <w:r w:rsidR="00313C3C">
        <w:rPr>
          <w:rFonts w:ascii="Verdana" w:hAnsi="Verdana"/>
          <w:color w:val="4472C4" w:themeColor="accent1"/>
          <w:sz w:val="18"/>
          <w:szCs w:val="18"/>
        </w:rPr>
        <w:t>16</w:t>
      </w:r>
      <w:r w:rsidRPr="00F153A8">
        <w:rPr>
          <w:rFonts w:ascii="Verdana" w:hAnsi="Verdana"/>
          <w:color w:val="4472C4" w:themeColor="accent1"/>
          <w:sz w:val="18"/>
          <w:szCs w:val="18"/>
        </w:rPr>
        <w:t xml:space="preserve"> are eligible to compete</w:t>
      </w:r>
      <w:r>
        <w:rPr>
          <w:rFonts w:ascii="Verdana" w:hAnsi="Verdana"/>
          <w:color w:val="4472C4" w:themeColor="accent1"/>
          <w:sz w:val="18"/>
          <w:szCs w:val="18"/>
        </w:rPr>
        <w:t xml:space="preserve">. </w:t>
      </w:r>
    </w:p>
    <w:p w14:paraId="2E9E0627" w14:textId="77777777" w:rsidR="002A2AB5" w:rsidRDefault="002A2AB5" w:rsidP="004212BB">
      <w:pPr>
        <w:spacing w:after="0"/>
        <w:rPr>
          <w:rFonts w:ascii="Verdana" w:hAnsi="Verdana"/>
          <w:b/>
          <w:sz w:val="21"/>
          <w:szCs w:val="21"/>
          <w:u w:val="single"/>
        </w:rPr>
      </w:pPr>
    </w:p>
    <w:p w14:paraId="333868DD" w14:textId="77777777" w:rsidR="0059274D" w:rsidRPr="00782DB5" w:rsidRDefault="0059274D" w:rsidP="0059274D">
      <w:pPr>
        <w:spacing w:after="0"/>
        <w:jc w:val="center"/>
        <w:rPr>
          <w:rFonts w:ascii="Verdana" w:eastAsia="Verdana" w:hAnsi="Verdana" w:cs="Verdana"/>
          <w:i/>
          <w:iCs/>
          <w:color w:val="000000"/>
          <w:sz w:val="18"/>
          <w:szCs w:val="18"/>
        </w:rPr>
      </w:pPr>
    </w:p>
    <w:p w14:paraId="161BA3E1" w14:textId="6675517D" w:rsidR="0059274D" w:rsidRDefault="0059274D" w:rsidP="0059274D">
      <w:pPr>
        <w:spacing w:after="0"/>
        <w:rPr>
          <w:rFonts w:ascii="Verdana" w:eastAsia="Verdana" w:hAnsi="Verdana" w:cs="Verdana"/>
          <w:b/>
          <w:bCs/>
          <w:color w:val="000000"/>
          <w:sz w:val="18"/>
          <w:szCs w:val="18"/>
        </w:rPr>
      </w:pPr>
      <w:r w:rsidRPr="00782DB5">
        <w:rPr>
          <w:rFonts w:ascii="Verdana" w:eastAsia="Verdana" w:hAnsi="Verdana" w:cs="Verdana"/>
          <w:b/>
          <w:bCs/>
          <w:color w:val="000000"/>
          <w:sz w:val="18"/>
          <w:szCs w:val="18"/>
        </w:rPr>
        <w:t>TGCA 202</w:t>
      </w:r>
      <w:r>
        <w:rPr>
          <w:rFonts w:ascii="Verdana" w:eastAsia="Verdana" w:hAnsi="Verdana" w:cs="Verdana"/>
          <w:b/>
          <w:bCs/>
          <w:color w:val="000000"/>
          <w:sz w:val="18"/>
          <w:szCs w:val="18"/>
        </w:rPr>
        <w:t>7</w:t>
      </w:r>
      <w:r w:rsidRPr="00782DB5">
        <w:rPr>
          <w:rFonts w:ascii="Verdana" w:eastAsia="Verdana" w:hAnsi="Verdana" w:cs="Verdana"/>
          <w:b/>
          <w:bCs/>
          <w:color w:val="000000"/>
          <w:sz w:val="18"/>
          <w:szCs w:val="18"/>
        </w:rPr>
        <w:t xml:space="preserve"> Qualifiers - TRADITIONAL GYPSY COBS</w:t>
      </w:r>
      <w:r>
        <w:rPr>
          <w:rFonts w:ascii="Verdana" w:eastAsia="Verdana" w:hAnsi="Verdana" w:cs="Verdana"/>
          <w:b/>
          <w:bCs/>
          <w:color w:val="000000"/>
          <w:sz w:val="18"/>
          <w:szCs w:val="18"/>
        </w:rPr>
        <w:t xml:space="preserve"> FULL &amp; PART BRED </w:t>
      </w:r>
    </w:p>
    <w:p w14:paraId="3D6AAE0E" w14:textId="77777777" w:rsidR="0059274D" w:rsidRPr="00A266AE" w:rsidRDefault="0059274D" w:rsidP="0059274D">
      <w:pPr>
        <w:spacing w:after="0"/>
        <w:rPr>
          <w:rFonts w:ascii="Verdana" w:eastAsia="Verdana" w:hAnsi="Verdana" w:cs="Verdana"/>
          <w:color w:val="000000"/>
          <w:sz w:val="18"/>
          <w:szCs w:val="18"/>
        </w:rPr>
      </w:pPr>
      <w:r w:rsidRPr="00A266AE">
        <w:rPr>
          <w:rFonts w:ascii="Verdana" w:eastAsia="Verdana" w:hAnsi="Verdana" w:cs="Verdana"/>
          <w:color w:val="000000"/>
          <w:sz w:val="18"/>
          <w:szCs w:val="18"/>
        </w:rPr>
        <w:t>Non-members may compete</w:t>
      </w:r>
      <w:r>
        <w:rPr>
          <w:rFonts w:ascii="Verdana" w:eastAsia="Verdana" w:hAnsi="Verdana" w:cs="Verdana"/>
          <w:color w:val="000000"/>
          <w:sz w:val="18"/>
          <w:szCs w:val="18"/>
        </w:rPr>
        <w:t xml:space="preserve"> in classes 1-3</w:t>
      </w:r>
      <w:r w:rsidRPr="00A266AE">
        <w:rPr>
          <w:rFonts w:ascii="Verdana" w:eastAsia="Verdana" w:hAnsi="Verdana" w:cs="Verdana"/>
          <w:color w:val="000000"/>
          <w:sz w:val="18"/>
          <w:szCs w:val="18"/>
        </w:rPr>
        <w:t xml:space="preserve"> but only members will be eligible for the section championships. </w:t>
      </w:r>
    </w:p>
    <w:p w14:paraId="40A41538" w14:textId="77777777" w:rsidR="0059274D" w:rsidRPr="00782DB5" w:rsidRDefault="0059274D" w:rsidP="0059274D">
      <w:pPr>
        <w:spacing w:after="0"/>
        <w:rPr>
          <w:rFonts w:ascii="Verdana" w:eastAsia="Verdana" w:hAnsi="Verdana" w:cs="Verdana"/>
          <w:b/>
          <w:bCs/>
          <w:color w:val="000000"/>
          <w:sz w:val="18"/>
          <w:szCs w:val="18"/>
        </w:rPr>
      </w:pPr>
    </w:p>
    <w:p w14:paraId="71CEDFC8" w14:textId="77777777" w:rsidR="0059274D" w:rsidRPr="00782DB5" w:rsidRDefault="0059274D" w:rsidP="0059274D">
      <w:pPr>
        <w:pStyle w:val="ListParagraph"/>
        <w:numPr>
          <w:ilvl w:val="0"/>
          <w:numId w:val="1"/>
        </w:numPr>
        <w:spacing w:after="0"/>
        <w:rPr>
          <w:rFonts w:ascii="Verdana" w:eastAsia="Verdana" w:hAnsi="Verdana" w:cs="Verdana"/>
          <w:b/>
          <w:bCs/>
          <w:color w:val="000000"/>
          <w:sz w:val="18"/>
          <w:szCs w:val="18"/>
        </w:rPr>
      </w:pPr>
      <w:r w:rsidRPr="00782DB5">
        <w:rPr>
          <w:rFonts w:ascii="Verdana" w:eastAsia="Verdana" w:hAnsi="Verdana" w:cs="Verdana"/>
          <w:b/>
          <w:bCs/>
          <w:color w:val="000000"/>
          <w:sz w:val="18"/>
          <w:szCs w:val="18"/>
        </w:rPr>
        <w:t xml:space="preserve">TGCA Youngstock </w:t>
      </w:r>
      <w:r w:rsidRPr="00782DB5">
        <w:rPr>
          <w:rFonts w:ascii="Verdana" w:eastAsia="Verdana" w:hAnsi="Verdana" w:cs="Verdana"/>
          <w:color w:val="000000"/>
          <w:sz w:val="18"/>
          <w:szCs w:val="18"/>
        </w:rPr>
        <w:t>1/2/3 yr old colt, filly or gelding.</w:t>
      </w:r>
      <w:r>
        <w:rPr>
          <w:rFonts w:ascii="Verdana" w:eastAsia="Verdana" w:hAnsi="Verdana" w:cs="Verdana"/>
          <w:color w:val="000000"/>
          <w:sz w:val="18"/>
          <w:szCs w:val="18"/>
        </w:rPr>
        <w:t xml:space="preserve"> Part breds to be placed separately. </w:t>
      </w:r>
    </w:p>
    <w:p w14:paraId="286BDEB7" w14:textId="77777777" w:rsidR="0059274D" w:rsidRPr="00782DB5" w:rsidRDefault="0059274D" w:rsidP="0059274D">
      <w:pPr>
        <w:pStyle w:val="ListParagraph"/>
        <w:numPr>
          <w:ilvl w:val="0"/>
          <w:numId w:val="1"/>
        </w:numPr>
        <w:spacing w:after="0"/>
        <w:rPr>
          <w:rFonts w:ascii="Verdana" w:eastAsia="Verdana" w:hAnsi="Verdana" w:cs="Verdana"/>
          <w:b/>
          <w:bCs/>
          <w:color w:val="000000"/>
          <w:sz w:val="18"/>
          <w:szCs w:val="18"/>
        </w:rPr>
      </w:pPr>
      <w:r w:rsidRPr="00782DB5">
        <w:rPr>
          <w:rFonts w:ascii="Verdana" w:eastAsia="Verdana" w:hAnsi="Verdana" w:cs="Verdana"/>
          <w:b/>
          <w:bCs/>
          <w:color w:val="000000"/>
          <w:sz w:val="18"/>
          <w:szCs w:val="18"/>
        </w:rPr>
        <w:t>TGCA Senior In-hand</w:t>
      </w:r>
      <w:r w:rsidRPr="00782DB5">
        <w:rPr>
          <w:rFonts w:ascii="Verdana" w:eastAsia="Verdana" w:hAnsi="Verdana" w:cs="Verdana"/>
          <w:color w:val="000000"/>
          <w:sz w:val="18"/>
          <w:szCs w:val="18"/>
        </w:rPr>
        <w:t xml:space="preserve"> – Open to mares, stallions and geldings 4yrs and over</w:t>
      </w:r>
      <w:r>
        <w:rPr>
          <w:rFonts w:ascii="Verdana" w:eastAsia="Verdana" w:hAnsi="Verdana" w:cs="Verdana"/>
          <w:color w:val="000000"/>
          <w:sz w:val="18"/>
          <w:szCs w:val="18"/>
        </w:rPr>
        <w:t>. Part breds to be placed separately.</w:t>
      </w:r>
    </w:p>
    <w:p w14:paraId="4D4BCB0D" w14:textId="27FB275C" w:rsidR="0059274D" w:rsidRPr="00782DB5" w:rsidRDefault="0059274D" w:rsidP="0059274D">
      <w:pPr>
        <w:pStyle w:val="ListParagraph"/>
        <w:numPr>
          <w:ilvl w:val="0"/>
          <w:numId w:val="1"/>
        </w:numPr>
        <w:spacing w:after="0"/>
        <w:rPr>
          <w:rFonts w:ascii="Verdana" w:eastAsia="Verdana" w:hAnsi="Verdana" w:cs="Verdana"/>
          <w:b/>
          <w:bCs/>
          <w:color w:val="000000"/>
          <w:sz w:val="18"/>
          <w:szCs w:val="18"/>
        </w:rPr>
      </w:pPr>
      <w:r w:rsidRPr="00782DB5">
        <w:rPr>
          <w:rFonts w:ascii="Verdana" w:eastAsia="Verdana" w:hAnsi="Verdana" w:cs="Verdana"/>
          <w:b/>
          <w:bCs/>
          <w:color w:val="000000"/>
          <w:sz w:val="18"/>
          <w:szCs w:val="18"/>
        </w:rPr>
        <w:t>TGCA Open Ridden</w:t>
      </w:r>
      <w:r w:rsidRPr="00782DB5">
        <w:rPr>
          <w:rFonts w:ascii="Verdana" w:eastAsia="Verdana" w:hAnsi="Verdana" w:cs="Verdana"/>
          <w:color w:val="000000"/>
          <w:sz w:val="18"/>
          <w:szCs w:val="18"/>
        </w:rPr>
        <w:t xml:space="preserve"> – Any height. Stallion, mare or gelding 4yrs old and over.  Three highest placed not exceeding 148cm and three highest placed 148cm and above will qualify for “TOYS” 202</w:t>
      </w:r>
      <w:r>
        <w:rPr>
          <w:rFonts w:ascii="Verdana" w:eastAsia="Verdana" w:hAnsi="Verdana" w:cs="Verdana"/>
          <w:color w:val="000000"/>
          <w:sz w:val="18"/>
          <w:szCs w:val="18"/>
        </w:rPr>
        <w:t>7</w:t>
      </w:r>
      <w:r w:rsidRPr="00782DB5">
        <w:rPr>
          <w:rFonts w:ascii="Verdana" w:eastAsia="Verdana" w:hAnsi="Verdana" w:cs="Verdana"/>
          <w:color w:val="000000"/>
          <w:sz w:val="18"/>
          <w:szCs w:val="18"/>
        </w:rPr>
        <w:t>.</w:t>
      </w:r>
      <w:r>
        <w:rPr>
          <w:rFonts w:ascii="Verdana" w:eastAsia="Verdana" w:hAnsi="Verdana" w:cs="Verdana"/>
          <w:color w:val="000000"/>
          <w:sz w:val="18"/>
          <w:szCs w:val="18"/>
        </w:rPr>
        <w:t xml:space="preserve"> Part breds to be placed separately.</w:t>
      </w:r>
    </w:p>
    <w:p w14:paraId="6FB990E1" w14:textId="77777777" w:rsidR="0059274D" w:rsidRPr="00782DB5" w:rsidRDefault="0059274D" w:rsidP="0059274D">
      <w:pPr>
        <w:pStyle w:val="ListParagraph"/>
        <w:spacing w:after="0"/>
        <w:ind w:left="1058"/>
        <w:rPr>
          <w:rFonts w:ascii="Verdana" w:eastAsia="Verdana" w:hAnsi="Verdana" w:cs="Verdana"/>
          <w:b/>
          <w:bCs/>
          <w:color w:val="000000"/>
          <w:sz w:val="18"/>
          <w:szCs w:val="18"/>
        </w:rPr>
      </w:pPr>
    </w:p>
    <w:p w14:paraId="3CF7FBCD" w14:textId="77777777" w:rsidR="0059274D" w:rsidRPr="002A2AB5" w:rsidRDefault="0059274D" w:rsidP="0059274D">
      <w:pPr>
        <w:pStyle w:val="ListParagraph"/>
        <w:spacing w:after="0"/>
        <w:ind w:left="0"/>
        <w:jc w:val="center"/>
        <w:rPr>
          <w:rFonts w:ascii="Verdana" w:eastAsia="Verdana" w:hAnsi="Verdana" w:cs="Verdana"/>
          <w:color w:val="4472C4" w:themeColor="accent1"/>
        </w:rPr>
      </w:pPr>
      <w:bookmarkStart w:id="2" w:name="_Hlk210744515"/>
      <w:r w:rsidRPr="002A2AB5">
        <w:rPr>
          <w:rFonts w:ascii="Verdana" w:eastAsia="Verdana" w:hAnsi="Verdana" w:cs="Verdana"/>
          <w:b/>
          <w:bCs/>
          <w:color w:val="4472C4" w:themeColor="accent1"/>
          <w:u w:val="single"/>
        </w:rPr>
        <w:t>TGCA Full Bred Quest for a Star Championship</w:t>
      </w:r>
    </w:p>
    <w:p w14:paraId="1083CF40" w14:textId="77777777" w:rsidR="0059274D" w:rsidRPr="002A2AB5" w:rsidRDefault="0059274D" w:rsidP="0059274D">
      <w:pPr>
        <w:pStyle w:val="ListParagraph"/>
        <w:spacing w:after="0"/>
        <w:ind w:left="0"/>
        <w:jc w:val="center"/>
        <w:rPr>
          <w:rFonts w:ascii="Verdana" w:eastAsia="Verdana" w:hAnsi="Verdana" w:cs="Verdana"/>
          <w:color w:val="4472C4" w:themeColor="accent1"/>
          <w:sz w:val="18"/>
          <w:szCs w:val="18"/>
        </w:rPr>
      </w:pPr>
      <w:r w:rsidRPr="002A2AB5">
        <w:rPr>
          <w:rFonts w:ascii="Verdana" w:eastAsia="Verdana" w:hAnsi="Verdana" w:cs="Verdana"/>
          <w:color w:val="4472C4" w:themeColor="accent1"/>
          <w:sz w:val="18"/>
          <w:szCs w:val="18"/>
        </w:rPr>
        <w:t>The 1st, 2nd and 3rd placed from the above full bred sections are eligible for the TGCA Quest for a Star Championship to be held on completion of class 3. ONLY current TGCA members and horse/pony that is already TGCA registered can exhibit in this championship. Membership card and Members qualification card (specific to that exhibit) must be presented upon entry into the ring. The Champion and Reserve qualify for the Ultimate Star Championships at TOYS.</w:t>
      </w:r>
    </w:p>
    <w:bookmarkEnd w:id="2"/>
    <w:p w14:paraId="2BB293AE" w14:textId="77777777" w:rsidR="0059274D" w:rsidRPr="002A2AB5" w:rsidRDefault="0059274D" w:rsidP="0059274D">
      <w:pPr>
        <w:pStyle w:val="ListParagraph"/>
        <w:spacing w:after="0"/>
        <w:ind w:left="0"/>
        <w:jc w:val="center"/>
        <w:rPr>
          <w:rFonts w:ascii="Verdana" w:eastAsia="Verdana" w:hAnsi="Verdana" w:cs="Verdana"/>
          <w:color w:val="4472C4" w:themeColor="accent1"/>
          <w:sz w:val="18"/>
          <w:szCs w:val="18"/>
        </w:rPr>
      </w:pPr>
    </w:p>
    <w:p w14:paraId="7CD85459" w14:textId="77777777" w:rsidR="0059274D" w:rsidRPr="002A2AB5" w:rsidRDefault="0059274D" w:rsidP="0059274D">
      <w:pPr>
        <w:pStyle w:val="ListParagraph"/>
        <w:spacing w:after="0"/>
        <w:ind w:left="0"/>
        <w:jc w:val="center"/>
        <w:rPr>
          <w:rFonts w:ascii="Verdana" w:eastAsia="Verdana" w:hAnsi="Verdana" w:cs="Verdana"/>
          <w:color w:val="4472C4" w:themeColor="accent1"/>
        </w:rPr>
      </w:pPr>
      <w:r w:rsidRPr="002A2AB5">
        <w:rPr>
          <w:rFonts w:ascii="Verdana" w:eastAsia="Verdana" w:hAnsi="Verdana" w:cs="Verdana"/>
          <w:b/>
          <w:bCs/>
          <w:color w:val="4472C4" w:themeColor="accent1"/>
          <w:u w:val="single"/>
        </w:rPr>
        <w:t>TGCA Part Bred Go for Glory Championship</w:t>
      </w:r>
    </w:p>
    <w:p w14:paraId="1228C7E1" w14:textId="3B53A98B" w:rsidR="0059274D" w:rsidRPr="002A2AB5" w:rsidRDefault="0059274D" w:rsidP="0059274D">
      <w:pPr>
        <w:pStyle w:val="ListParagraph"/>
        <w:spacing w:after="0"/>
        <w:ind w:left="0"/>
        <w:jc w:val="center"/>
        <w:rPr>
          <w:rFonts w:ascii="Verdana" w:eastAsia="Verdana" w:hAnsi="Verdana" w:cs="Verdana"/>
          <w:color w:val="4472C4" w:themeColor="accent1"/>
          <w:sz w:val="18"/>
          <w:szCs w:val="18"/>
        </w:rPr>
      </w:pPr>
      <w:r w:rsidRPr="002A2AB5">
        <w:rPr>
          <w:rFonts w:ascii="Verdana" w:eastAsia="Verdana" w:hAnsi="Verdana" w:cs="Verdana"/>
          <w:color w:val="4472C4" w:themeColor="accent1"/>
          <w:sz w:val="18"/>
          <w:szCs w:val="18"/>
        </w:rPr>
        <w:t xml:space="preserve">The 1st, 2nd and 3rd placed from the above part bred sections are eligible for the TGCA </w:t>
      </w:r>
      <w:r w:rsidR="00012551">
        <w:rPr>
          <w:rFonts w:ascii="Verdana" w:eastAsia="Verdana" w:hAnsi="Verdana" w:cs="Verdana"/>
          <w:color w:val="4472C4" w:themeColor="accent1"/>
          <w:sz w:val="18"/>
          <w:szCs w:val="18"/>
        </w:rPr>
        <w:t>Go For Glory</w:t>
      </w:r>
      <w:r w:rsidRPr="002A2AB5">
        <w:rPr>
          <w:rFonts w:ascii="Verdana" w:eastAsia="Verdana" w:hAnsi="Verdana" w:cs="Verdana"/>
          <w:color w:val="4472C4" w:themeColor="accent1"/>
          <w:sz w:val="18"/>
          <w:szCs w:val="18"/>
        </w:rPr>
        <w:t xml:space="preserve"> Championship to be held on completion of the Quest championship. ONLY current TGCA members and horse/pony that is already TGCA registered can exhibit in this championship. Membership card and Members qualification card (specific to that exhibit) must be presented upon entry into the ring.  The Champion and Reserve qualify for the Crowning Glory Championships at TOYS.</w:t>
      </w:r>
    </w:p>
    <w:p w14:paraId="7642F8B5" w14:textId="77777777" w:rsidR="002A2AB5" w:rsidRDefault="002A2AB5" w:rsidP="007E73AF">
      <w:pPr>
        <w:spacing w:after="0"/>
        <w:jc w:val="center"/>
        <w:rPr>
          <w:rFonts w:ascii="Verdana" w:hAnsi="Verdana"/>
          <w:b/>
          <w:sz w:val="21"/>
          <w:szCs w:val="21"/>
          <w:u w:val="single"/>
        </w:rPr>
      </w:pPr>
    </w:p>
    <w:p w14:paraId="3CD2B461" w14:textId="77777777" w:rsidR="002A2AB5" w:rsidRDefault="002A2AB5" w:rsidP="007E73AF">
      <w:pPr>
        <w:spacing w:after="0"/>
        <w:jc w:val="center"/>
        <w:rPr>
          <w:rFonts w:ascii="Verdana" w:hAnsi="Verdana"/>
          <w:b/>
          <w:sz w:val="21"/>
          <w:szCs w:val="21"/>
          <w:u w:val="single"/>
        </w:rPr>
      </w:pPr>
    </w:p>
    <w:p w14:paraId="1E81700B" w14:textId="77777777" w:rsidR="002A2AB5" w:rsidRDefault="002A2AB5" w:rsidP="007E73AF">
      <w:pPr>
        <w:spacing w:after="0"/>
        <w:jc w:val="center"/>
        <w:rPr>
          <w:rFonts w:ascii="Verdana" w:hAnsi="Verdana"/>
          <w:b/>
          <w:sz w:val="21"/>
          <w:szCs w:val="21"/>
          <w:u w:val="single"/>
        </w:rPr>
      </w:pPr>
    </w:p>
    <w:p w14:paraId="23693DCE" w14:textId="77777777" w:rsidR="002A2AB5" w:rsidRDefault="002A2AB5" w:rsidP="007E73AF">
      <w:pPr>
        <w:spacing w:after="0"/>
        <w:jc w:val="center"/>
        <w:rPr>
          <w:rFonts w:ascii="Verdana" w:hAnsi="Verdana"/>
          <w:b/>
          <w:sz w:val="21"/>
          <w:szCs w:val="21"/>
          <w:u w:val="single"/>
        </w:rPr>
      </w:pPr>
    </w:p>
    <w:p w14:paraId="75E66ADA" w14:textId="77777777" w:rsidR="002A2AB5" w:rsidRDefault="002A2AB5" w:rsidP="007E73AF">
      <w:pPr>
        <w:spacing w:after="0"/>
        <w:jc w:val="center"/>
        <w:rPr>
          <w:rFonts w:ascii="Verdana" w:hAnsi="Verdana"/>
          <w:b/>
          <w:sz w:val="21"/>
          <w:szCs w:val="21"/>
          <w:u w:val="single"/>
        </w:rPr>
      </w:pPr>
    </w:p>
    <w:p w14:paraId="024121D8" w14:textId="77777777" w:rsidR="002A2AB5" w:rsidRDefault="002A2AB5" w:rsidP="007E73AF">
      <w:pPr>
        <w:spacing w:after="0"/>
        <w:jc w:val="center"/>
        <w:rPr>
          <w:rFonts w:ascii="Verdana" w:hAnsi="Verdana"/>
          <w:b/>
          <w:sz w:val="21"/>
          <w:szCs w:val="21"/>
          <w:u w:val="single"/>
        </w:rPr>
      </w:pPr>
    </w:p>
    <w:p w14:paraId="26F4B04D" w14:textId="77777777" w:rsidR="002A2AB5" w:rsidRDefault="002A2AB5" w:rsidP="007E73AF">
      <w:pPr>
        <w:spacing w:after="0"/>
        <w:jc w:val="center"/>
        <w:rPr>
          <w:rFonts w:ascii="Verdana" w:hAnsi="Verdana"/>
          <w:b/>
          <w:sz w:val="21"/>
          <w:szCs w:val="21"/>
          <w:u w:val="single"/>
        </w:rPr>
      </w:pPr>
    </w:p>
    <w:p w14:paraId="1D552969" w14:textId="77777777" w:rsidR="002A2AB5" w:rsidRDefault="002A2AB5" w:rsidP="007E73AF">
      <w:pPr>
        <w:spacing w:after="0"/>
        <w:jc w:val="center"/>
        <w:rPr>
          <w:rFonts w:ascii="Verdana" w:hAnsi="Verdana"/>
          <w:b/>
          <w:sz w:val="21"/>
          <w:szCs w:val="21"/>
          <w:u w:val="single"/>
        </w:rPr>
      </w:pPr>
    </w:p>
    <w:p w14:paraId="2CB8D68E" w14:textId="77777777" w:rsidR="002A2AB5" w:rsidRDefault="002A2AB5" w:rsidP="007E73AF">
      <w:pPr>
        <w:spacing w:after="0"/>
        <w:jc w:val="center"/>
        <w:rPr>
          <w:rFonts w:ascii="Verdana" w:hAnsi="Verdana"/>
          <w:b/>
          <w:sz w:val="21"/>
          <w:szCs w:val="21"/>
          <w:u w:val="single"/>
        </w:rPr>
      </w:pPr>
    </w:p>
    <w:p w14:paraId="4087D84F" w14:textId="77777777" w:rsidR="002A2AB5" w:rsidRDefault="002A2AB5" w:rsidP="007E73AF">
      <w:pPr>
        <w:spacing w:after="0"/>
        <w:jc w:val="center"/>
        <w:rPr>
          <w:rFonts w:ascii="Verdana" w:hAnsi="Verdana"/>
          <w:b/>
          <w:sz w:val="21"/>
          <w:szCs w:val="21"/>
          <w:u w:val="single"/>
        </w:rPr>
      </w:pPr>
    </w:p>
    <w:p w14:paraId="3BAD388B" w14:textId="77777777" w:rsidR="002A2AB5" w:rsidRDefault="002A2AB5" w:rsidP="007E73AF">
      <w:pPr>
        <w:spacing w:after="0"/>
        <w:jc w:val="center"/>
        <w:rPr>
          <w:rFonts w:ascii="Verdana" w:hAnsi="Verdana"/>
          <w:b/>
          <w:sz w:val="21"/>
          <w:szCs w:val="21"/>
          <w:u w:val="single"/>
        </w:rPr>
      </w:pPr>
    </w:p>
    <w:p w14:paraId="7926CC2E" w14:textId="77777777" w:rsidR="004212BB" w:rsidRDefault="004212BB" w:rsidP="007E73AF">
      <w:pPr>
        <w:spacing w:after="0"/>
        <w:jc w:val="center"/>
        <w:rPr>
          <w:rFonts w:ascii="Verdana" w:hAnsi="Verdana"/>
          <w:b/>
          <w:sz w:val="21"/>
          <w:szCs w:val="21"/>
          <w:u w:val="single"/>
        </w:rPr>
      </w:pPr>
    </w:p>
    <w:p w14:paraId="5B377B11" w14:textId="77777777" w:rsidR="004212BB" w:rsidRDefault="004212BB" w:rsidP="007E73AF">
      <w:pPr>
        <w:spacing w:after="0"/>
        <w:jc w:val="center"/>
        <w:rPr>
          <w:rFonts w:ascii="Verdana" w:hAnsi="Verdana"/>
          <w:b/>
          <w:sz w:val="21"/>
          <w:szCs w:val="21"/>
          <w:u w:val="single"/>
        </w:rPr>
      </w:pPr>
    </w:p>
    <w:p w14:paraId="144193F2" w14:textId="77777777" w:rsidR="004212BB" w:rsidRDefault="004212BB" w:rsidP="007E73AF">
      <w:pPr>
        <w:spacing w:after="0"/>
        <w:jc w:val="center"/>
        <w:rPr>
          <w:rFonts w:ascii="Verdana" w:hAnsi="Verdana"/>
          <w:b/>
          <w:sz w:val="21"/>
          <w:szCs w:val="21"/>
          <w:u w:val="single"/>
        </w:rPr>
      </w:pPr>
    </w:p>
    <w:p w14:paraId="3E033A77" w14:textId="77777777" w:rsidR="004212BB" w:rsidRDefault="004212BB" w:rsidP="007E73AF">
      <w:pPr>
        <w:spacing w:after="0"/>
        <w:jc w:val="center"/>
        <w:rPr>
          <w:rFonts w:ascii="Verdana" w:hAnsi="Verdana"/>
          <w:b/>
          <w:sz w:val="21"/>
          <w:szCs w:val="21"/>
          <w:u w:val="single"/>
        </w:rPr>
      </w:pPr>
    </w:p>
    <w:p w14:paraId="5D9A896A" w14:textId="77777777" w:rsidR="004212BB" w:rsidRDefault="004212BB" w:rsidP="007E73AF">
      <w:pPr>
        <w:spacing w:after="0"/>
        <w:jc w:val="center"/>
        <w:rPr>
          <w:rFonts w:ascii="Verdana" w:hAnsi="Verdana"/>
          <w:b/>
          <w:sz w:val="21"/>
          <w:szCs w:val="21"/>
          <w:u w:val="single"/>
        </w:rPr>
      </w:pPr>
    </w:p>
    <w:p w14:paraId="0634B644" w14:textId="77777777" w:rsidR="004212BB" w:rsidRDefault="004212BB" w:rsidP="007E73AF">
      <w:pPr>
        <w:spacing w:after="0"/>
        <w:jc w:val="center"/>
        <w:rPr>
          <w:rFonts w:ascii="Verdana" w:hAnsi="Verdana"/>
          <w:b/>
          <w:sz w:val="21"/>
          <w:szCs w:val="21"/>
          <w:u w:val="single"/>
        </w:rPr>
      </w:pPr>
    </w:p>
    <w:p w14:paraId="6A820174" w14:textId="77777777" w:rsidR="004212BB" w:rsidRDefault="004212BB" w:rsidP="007E73AF">
      <w:pPr>
        <w:spacing w:after="0"/>
        <w:jc w:val="center"/>
        <w:rPr>
          <w:rFonts w:ascii="Verdana" w:hAnsi="Verdana"/>
          <w:b/>
          <w:sz w:val="21"/>
          <w:szCs w:val="21"/>
          <w:u w:val="single"/>
        </w:rPr>
      </w:pPr>
    </w:p>
    <w:p w14:paraId="7D4ECE38" w14:textId="77777777" w:rsidR="002A2AB5" w:rsidRDefault="002A2AB5" w:rsidP="007E73AF">
      <w:pPr>
        <w:spacing w:after="0"/>
        <w:jc w:val="center"/>
        <w:rPr>
          <w:rFonts w:ascii="Verdana" w:hAnsi="Verdana"/>
          <w:b/>
          <w:sz w:val="21"/>
          <w:szCs w:val="21"/>
          <w:u w:val="single"/>
        </w:rPr>
      </w:pPr>
    </w:p>
    <w:p w14:paraId="60956B89" w14:textId="77777777" w:rsidR="002A2AB5" w:rsidRDefault="002A2AB5" w:rsidP="007E73AF">
      <w:pPr>
        <w:spacing w:after="0"/>
        <w:jc w:val="center"/>
        <w:rPr>
          <w:rFonts w:ascii="Verdana" w:hAnsi="Verdana"/>
          <w:b/>
          <w:sz w:val="21"/>
          <w:szCs w:val="21"/>
          <w:u w:val="single"/>
        </w:rPr>
      </w:pPr>
    </w:p>
    <w:p w14:paraId="6A38D5F2" w14:textId="77777777" w:rsidR="002A2AB5" w:rsidRDefault="002A2AB5" w:rsidP="007E73AF">
      <w:pPr>
        <w:spacing w:after="0"/>
        <w:jc w:val="center"/>
        <w:rPr>
          <w:rFonts w:ascii="Verdana" w:hAnsi="Verdana"/>
          <w:b/>
          <w:sz w:val="21"/>
          <w:szCs w:val="21"/>
          <w:u w:val="single"/>
        </w:rPr>
      </w:pPr>
    </w:p>
    <w:p w14:paraId="11E9AD58" w14:textId="77777777" w:rsidR="002A2AB5" w:rsidRDefault="002A2AB5" w:rsidP="007E73AF">
      <w:pPr>
        <w:spacing w:after="0"/>
        <w:jc w:val="center"/>
        <w:rPr>
          <w:rFonts w:ascii="Verdana" w:hAnsi="Verdana"/>
          <w:b/>
          <w:sz w:val="21"/>
          <w:szCs w:val="21"/>
          <w:u w:val="single"/>
        </w:rPr>
      </w:pPr>
    </w:p>
    <w:p w14:paraId="720D62BB" w14:textId="77777777" w:rsidR="002A2AB5" w:rsidRDefault="002A2AB5" w:rsidP="007E73AF">
      <w:pPr>
        <w:spacing w:after="0"/>
        <w:jc w:val="center"/>
        <w:rPr>
          <w:rFonts w:ascii="Verdana" w:hAnsi="Verdana"/>
          <w:b/>
          <w:sz w:val="21"/>
          <w:szCs w:val="21"/>
          <w:u w:val="single"/>
        </w:rPr>
      </w:pPr>
    </w:p>
    <w:p w14:paraId="2D55A326" w14:textId="4CABB361" w:rsidR="00D91084" w:rsidRDefault="00FB51DE" w:rsidP="007E73AF">
      <w:pPr>
        <w:spacing w:after="0"/>
        <w:jc w:val="center"/>
        <w:rPr>
          <w:rFonts w:ascii="Verdana" w:hAnsi="Verdana"/>
          <w:b/>
          <w:sz w:val="21"/>
          <w:szCs w:val="21"/>
          <w:u w:val="single"/>
        </w:rPr>
      </w:pPr>
      <w:r>
        <w:rPr>
          <w:rFonts w:ascii="Verdana" w:hAnsi="Verdana"/>
          <w:b/>
          <w:sz w:val="21"/>
          <w:szCs w:val="21"/>
          <w:u w:val="single"/>
        </w:rPr>
        <w:t xml:space="preserve">RING 2 – Indoor Arena – To start at </w:t>
      </w:r>
      <w:r w:rsidR="00D23ABD">
        <w:rPr>
          <w:rFonts w:ascii="Verdana" w:hAnsi="Verdana"/>
          <w:b/>
          <w:sz w:val="21"/>
          <w:szCs w:val="21"/>
          <w:u w:val="single"/>
        </w:rPr>
        <w:t>8.30</w:t>
      </w:r>
      <w:r>
        <w:rPr>
          <w:rFonts w:ascii="Verdana" w:hAnsi="Verdana"/>
          <w:b/>
          <w:sz w:val="21"/>
          <w:szCs w:val="21"/>
          <w:u w:val="single"/>
        </w:rPr>
        <w:t>am</w:t>
      </w:r>
    </w:p>
    <w:p w14:paraId="20CB0006" w14:textId="77777777" w:rsidR="008F4D3B" w:rsidRDefault="008F4D3B" w:rsidP="00715CFE">
      <w:pPr>
        <w:pStyle w:val="ListParagraph"/>
        <w:spacing w:after="0"/>
        <w:ind w:left="0"/>
        <w:rPr>
          <w:rFonts w:ascii="Verdana" w:eastAsia="Verdana" w:hAnsi="Verdana" w:cs="Verdana"/>
          <w:b/>
          <w:bCs/>
          <w:sz w:val="18"/>
          <w:szCs w:val="18"/>
        </w:rPr>
      </w:pPr>
    </w:p>
    <w:p w14:paraId="58610B1A" w14:textId="1DF3CEEC" w:rsidR="008F4D3B" w:rsidRDefault="008F4D3B" w:rsidP="008F4D3B">
      <w:pPr>
        <w:pStyle w:val="ListParagraph"/>
        <w:spacing w:after="0"/>
        <w:ind w:left="0"/>
        <w:jc w:val="center"/>
        <w:rPr>
          <w:rFonts w:ascii="Verdana" w:hAnsi="Verdana"/>
          <w:b/>
          <w:sz w:val="18"/>
          <w:szCs w:val="18"/>
        </w:rPr>
      </w:pPr>
      <w:r>
        <w:rPr>
          <w:rFonts w:ascii="Verdana" w:hAnsi="Verdana"/>
          <w:b/>
          <w:sz w:val="18"/>
          <w:szCs w:val="18"/>
          <w:u w:val="single"/>
        </w:rPr>
        <w:t>Ring 2 – Ridden</w:t>
      </w:r>
    </w:p>
    <w:p w14:paraId="76287994" w14:textId="15F6BFA2" w:rsidR="00D91084" w:rsidRDefault="008F4D3B" w:rsidP="008F4D3B">
      <w:pPr>
        <w:pStyle w:val="ListParagraph"/>
        <w:spacing w:after="0"/>
        <w:ind w:left="1134"/>
        <w:rPr>
          <w:rFonts w:ascii="Verdana" w:hAnsi="Verdana"/>
          <w:bCs/>
          <w:i/>
          <w:iCs/>
          <w:sz w:val="18"/>
          <w:szCs w:val="18"/>
        </w:rPr>
      </w:pPr>
      <w:r>
        <w:rPr>
          <w:rFonts w:ascii="Verdana" w:hAnsi="Verdana"/>
          <w:bCs/>
          <w:i/>
          <w:iCs/>
          <w:sz w:val="18"/>
          <w:szCs w:val="18"/>
        </w:rPr>
        <w:t xml:space="preserve">                                     </w:t>
      </w:r>
      <w:r w:rsidR="003074BC">
        <w:rPr>
          <w:rFonts w:ascii="Verdana" w:hAnsi="Verdana"/>
          <w:bCs/>
          <w:i/>
          <w:iCs/>
          <w:sz w:val="18"/>
          <w:szCs w:val="18"/>
        </w:rPr>
        <w:t xml:space="preserve">To commence at </w:t>
      </w:r>
      <w:r w:rsidR="00D23ABD">
        <w:rPr>
          <w:rFonts w:ascii="Verdana" w:hAnsi="Verdana"/>
          <w:bCs/>
          <w:i/>
          <w:iCs/>
          <w:sz w:val="18"/>
          <w:szCs w:val="18"/>
        </w:rPr>
        <w:t>8.30</w:t>
      </w:r>
      <w:r w:rsidR="003074BC">
        <w:rPr>
          <w:rFonts w:ascii="Verdana" w:hAnsi="Verdana"/>
          <w:bCs/>
          <w:i/>
          <w:iCs/>
          <w:sz w:val="18"/>
          <w:szCs w:val="18"/>
        </w:rPr>
        <w:t>am</w:t>
      </w:r>
    </w:p>
    <w:p w14:paraId="194833E5" w14:textId="77777777" w:rsidR="00CE3653" w:rsidRDefault="00CE3653" w:rsidP="00CE3653">
      <w:pPr>
        <w:pStyle w:val="ListParagraph"/>
        <w:spacing w:after="0"/>
        <w:ind w:left="1058"/>
        <w:rPr>
          <w:rFonts w:ascii="Verdana" w:hAnsi="Verdana"/>
          <w:b/>
          <w:bCs/>
          <w:sz w:val="18"/>
          <w:szCs w:val="18"/>
        </w:rPr>
      </w:pPr>
      <w:bookmarkStart w:id="3" w:name="_Hlk209447936"/>
    </w:p>
    <w:p w14:paraId="4CDF250E" w14:textId="2F31D178" w:rsidR="00D91084" w:rsidRPr="00764521" w:rsidRDefault="00764521" w:rsidP="0059274D">
      <w:pPr>
        <w:pStyle w:val="ListParagraph"/>
        <w:numPr>
          <w:ilvl w:val="0"/>
          <w:numId w:val="1"/>
        </w:numPr>
        <w:spacing w:after="0"/>
        <w:rPr>
          <w:rFonts w:ascii="Verdana" w:hAnsi="Verdana"/>
          <w:b/>
          <w:bCs/>
          <w:sz w:val="18"/>
          <w:szCs w:val="18"/>
        </w:rPr>
      </w:pPr>
      <w:r>
        <w:rPr>
          <w:rFonts w:ascii="Verdana" w:hAnsi="Verdana"/>
          <w:b/>
          <w:bCs/>
          <w:sz w:val="18"/>
          <w:szCs w:val="18"/>
        </w:rPr>
        <w:t xml:space="preserve">Junior </w:t>
      </w:r>
      <w:r w:rsidR="00D91084">
        <w:rPr>
          <w:rFonts w:ascii="Verdana" w:hAnsi="Verdana"/>
          <w:b/>
          <w:bCs/>
          <w:sz w:val="18"/>
          <w:szCs w:val="18"/>
        </w:rPr>
        <w:t xml:space="preserve">Novice Rider </w:t>
      </w:r>
      <w:r w:rsidR="00D91084">
        <w:rPr>
          <w:rFonts w:ascii="Verdana" w:hAnsi="Verdana"/>
          <w:sz w:val="18"/>
          <w:szCs w:val="18"/>
        </w:rPr>
        <w:t>–</w:t>
      </w:r>
      <w:r w:rsidR="00E35E2C">
        <w:rPr>
          <w:rFonts w:ascii="Verdana" w:hAnsi="Verdana"/>
          <w:sz w:val="18"/>
          <w:szCs w:val="18"/>
        </w:rPr>
        <w:t xml:space="preserve"> Snaffle bridles only. </w:t>
      </w:r>
      <w:r w:rsidR="00D91084">
        <w:rPr>
          <w:rFonts w:ascii="Verdana" w:hAnsi="Verdana"/>
          <w:sz w:val="18"/>
          <w:szCs w:val="18"/>
        </w:rPr>
        <w:t xml:space="preserve">Mare or gelding, 4 years old and over. Riders in their first year of showing. Riders </w:t>
      </w:r>
      <w:r>
        <w:rPr>
          <w:rFonts w:ascii="Verdana" w:hAnsi="Verdana"/>
          <w:sz w:val="18"/>
          <w:szCs w:val="18"/>
        </w:rPr>
        <w:t>not to have attained their 16</w:t>
      </w:r>
      <w:r w:rsidRPr="00764521">
        <w:rPr>
          <w:rFonts w:ascii="Verdana" w:hAnsi="Verdana"/>
          <w:sz w:val="18"/>
          <w:szCs w:val="18"/>
          <w:vertAlign w:val="superscript"/>
        </w:rPr>
        <w:t>th</w:t>
      </w:r>
      <w:r>
        <w:rPr>
          <w:rFonts w:ascii="Verdana" w:hAnsi="Verdana"/>
          <w:sz w:val="18"/>
          <w:szCs w:val="18"/>
        </w:rPr>
        <w:t xml:space="preserve"> birthday before 1</w:t>
      </w:r>
      <w:r w:rsidRPr="00764521">
        <w:rPr>
          <w:rFonts w:ascii="Verdana" w:hAnsi="Verdana"/>
          <w:sz w:val="18"/>
          <w:szCs w:val="18"/>
          <w:vertAlign w:val="superscript"/>
        </w:rPr>
        <w:t>st</w:t>
      </w:r>
      <w:r>
        <w:rPr>
          <w:rFonts w:ascii="Verdana" w:hAnsi="Verdana"/>
          <w:sz w:val="18"/>
          <w:szCs w:val="18"/>
        </w:rPr>
        <w:t xml:space="preserve"> January in the current year. Exhibits will NOT canter together.</w:t>
      </w:r>
      <w:r w:rsidR="00C55ACC">
        <w:rPr>
          <w:rFonts w:ascii="Verdana" w:hAnsi="Verdana"/>
          <w:sz w:val="18"/>
          <w:szCs w:val="18"/>
        </w:rPr>
        <w:t xml:space="preserve"> </w:t>
      </w:r>
      <w:r w:rsidR="00DA4EC2" w:rsidRPr="00DA4EC2">
        <w:rPr>
          <w:rFonts w:ascii="Verdana" w:hAnsi="Verdana"/>
          <w:i/>
          <w:iCs/>
          <w:sz w:val="18"/>
          <w:szCs w:val="18"/>
        </w:rPr>
        <w:t xml:space="preserve">Kindly sponsored by </w:t>
      </w:r>
      <w:r w:rsidR="00DA4EC2">
        <w:rPr>
          <w:rFonts w:ascii="Verdana" w:hAnsi="Verdana"/>
          <w:i/>
          <w:iCs/>
          <w:sz w:val="18"/>
          <w:szCs w:val="18"/>
        </w:rPr>
        <w:t>Sarah Welfare</w:t>
      </w:r>
    </w:p>
    <w:bookmarkEnd w:id="3"/>
    <w:p w14:paraId="3AE92E57" w14:textId="136AA8D4" w:rsidR="00764521" w:rsidRPr="00764521" w:rsidRDefault="00764521" w:rsidP="0059274D">
      <w:pPr>
        <w:pStyle w:val="ListParagraph"/>
        <w:numPr>
          <w:ilvl w:val="0"/>
          <w:numId w:val="1"/>
        </w:numPr>
        <w:spacing w:after="0"/>
        <w:rPr>
          <w:rFonts w:ascii="Verdana" w:hAnsi="Verdana"/>
          <w:b/>
          <w:bCs/>
          <w:sz w:val="18"/>
          <w:szCs w:val="18"/>
        </w:rPr>
      </w:pPr>
      <w:r>
        <w:rPr>
          <w:rFonts w:ascii="Verdana" w:hAnsi="Verdana"/>
          <w:b/>
          <w:bCs/>
          <w:sz w:val="18"/>
          <w:szCs w:val="18"/>
        </w:rPr>
        <w:t xml:space="preserve">Senior Novice Rider </w:t>
      </w:r>
      <w:r>
        <w:rPr>
          <w:rFonts w:ascii="Verdana" w:hAnsi="Verdana"/>
          <w:sz w:val="18"/>
          <w:szCs w:val="18"/>
        </w:rPr>
        <w:t>– Snaffle bridles only. Mare or gelding, 4 years old and over. Riders in their first year of showing. Exhibits will NOT canter together.</w:t>
      </w:r>
    </w:p>
    <w:p w14:paraId="279D6846" w14:textId="129A0045" w:rsidR="00D91084" w:rsidRPr="00764521" w:rsidRDefault="00D91084" w:rsidP="0059274D">
      <w:pPr>
        <w:pStyle w:val="ListParagraph"/>
        <w:numPr>
          <w:ilvl w:val="0"/>
          <w:numId w:val="1"/>
        </w:numPr>
        <w:spacing w:after="0"/>
        <w:rPr>
          <w:rFonts w:ascii="Verdana" w:hAnsi="Verdana"/>
          <w:b/>
          <w:bCs/>
          <w:sz w:val="18"/>
          <w:szCs w:val="18"/>
        </w:rPr>
      </w:pPr>
      <w:r>
        <w:rPr>
          <w:rFonts w:ascii="Verdana" w:hAnsi="Verdana"/>
          <w:b/>
          <w:bCs/>
          <w:sz w:val="18"/>
          <w:szCs w:val="18"/>
        </w:rPr>
        <w:t xml:space="preserve">Novice </w:t>
      </w:r>
      <w:r w:rsidR="00764521">
        <w:rPr>
          <w:rFonts w:ascii="Verdana" w:hAnsi="Verdana"/>
          <w:b/>
          <w:bCs/>
          <w:sz w:val="18"/>
          <w:szCs w:val="18"/>
        </w:rPr>
        <w:t>M&amp;M</w:t>
      </w:r>
      <w:r>
        <w:rPr>
          <w:rFonts w:ascii="Verdana" w:hAnsi="Verdana"/>
          <w:sz w:val="18"/>
          <w:szCs w:val="18"/>
        </w:rPr>
        <w:t xml:space="preserve">– </w:t>
      </w:r>
      <w:r w:rsidR="00E35E2C">
        <w:rPr>
          <w:rFonts w:ascii="Verdana" w:hAnsi="Verdana"/>
          <w:sz w:val="18"/>
          <w:szCs w:val="18"/>
        </w:rPr>
        <w:t xml:space="preserve">Snaffle bridles only. </w:t>
      </w:r>
      <w:r>
        <w:rPr>
          <w:rFonts w:ascii="Verdana" w:hAnsi="Verdana"/>
          <w:sz w:val="18"/>
          <w:szCs w:val="18"/>
        </w:rPr>
        <w:t xml:space="preserve">Not to have won a first prize of £5 or more. Stallion, mare or gelding, 4 years old and over, </w:t>
      </w:r>
      <w:r w:rsidR="00715CFE">
        <w:rPr>
          <w:rFonts w:ascii="Verdana" w:hAnsi="Verdana"/>
          <w:sz w:val="18"/>
          <w:szCs w:val="18"/>
        </w:rPr>
        <w:t>any height</w:t>
      </w:r>
      <w:r>
        <w:rPr>
          <w:rFonts w:ascii="Verdana" w:hAnsi="Verdana"/>
          <w:sz w:val="18"/>
          <w:szCs w:val="18"/>
        </w:rPr>
        <w:t xml:space="preserve">. Rider any age. No lead reins. </w:t>
      </w:r>
      <w:r w:rsidR="00C55ACC">
        <w:rPr>
          <w:rFonts w:ascii="Verdana" w:hAnsi="Verdana"/>
          <w:sz w:val="18"/>
          <w:szCs w:val="18"/>
        </w:rPr>
        <w:t xml:space="preserve"> </w:t>
      </w:r>
    </w:p>
    <w:p w14:paraId="268BBBC5" w14:textId="52D084A5" w:rsidR="00764521" w:rsidRPr="00F153A8" w:rsidRDefault="00764521" w:rsidP="0059274D">
      <w:pPr>
        <w:pStyle w:val="ListParagraph"/>
        <w:numPr>
          <w:ilvl w:val="0"/>
          <w:numId w:val="1"/>
        </w:numPr>
        <w:spacing w:after="0"/>
        <w:rPr>
          <w:rFonts w:ascii="Verdana" w:hAnsi="Verdana"/>
          <w:b/>
          <w:bCs/>
          <w:sz w:val="18"/>
          <w:szCs w:val="18"/>
        </w:rPr>
      </w:pPr>
      <w:r>
        <w:rPr>
          <w:rFonts w:ascii="Verdana" w:hAnsi="Verdana"/>
          <w:b/>
          <w:bCs/>
          <w:sz w:val="18"/>
          <w:szCs w:val="18"/>
        </w:rPr>
        <w:t xml:space="preserve">Novice Non-M&amp;M - </w:t>
      </w:r>
      <w:r>
        <w:rPr>
          <w:rFonts w:ascii="Verdana" w:hAnsi="Verdana"/>
          <w:sz w:val="18"/>
          <w:szCs w:val="18"/>
        </w:rPr>
        <w:t>Snaffle bridles only. Not to have won a first prize of £5 or more. Stallion, mare or gelding, 4 years old and over, any height. Rider any age. No lead reins.</w:t>
      </w:r>
    </w:p>
    <w:p w14:paraId="272660C5" w14:textId="6E9F2A11" w:rsidR="00F153A8" w:rsidRPr="00F153A8" w:rsidRDefault="00F153A8" w:rsidP="00F153A8">
      <w:pPr>
        <w:spacing w:after="0"/>
        <w:jc w:val="center"/>
        <w:rPr>
          <w:rFonts w:ascii="Verdana" w:hAnsi="Verdana"/>
          <w:b/>
          <w:bCs/>
          <w:color w:val="4472C4" w:themeColor="accent1"/>
          <w:sz w:val="18"/>
          <w:szCs w:val="18"/>
        </w:rPr>
      </w:pPr>
      <w:r w:rsidRPr="00F153A8">
        <w:rPr>
          <w:rFonts w:ascii="Verdana" w:hAnsi="Verdana"/>
          <w:b/>
          <w:bCs/>
          <w:color w:val="4472C4" w:themeColor="accent1"/>
          <w:sz w:val="18"/>
          <w:szCs w:val="18"/>
        </w:rPr>
        <w:t>Novice Championship</w:t>
      </w:r>
    </w:p>
    <w:p w14:paraId="7EEA216B" w14:textId="130778D6" w:rsidR="00F153A8" w:rsidRPr="002A2AB5" w:rsidRDefault="00F153A8" w:rsidP="002A2AB5">
      <w:pPr>
        <w:spacing w:after="0"/>
        <w:jc w:val="center"/>
        <w:rPr>
          <w:rFonts w:ascii="Verdana" w:hAnsi="Verdana"/>
          <w:i/>
          <w:iCs/>
          <w:color w:val="4472C4" w:themeColor="accent1"/>
          <w:sz w:val="18"/>
          <w:szCs w:val="18"/>
        </w:rPr>
      </w:pPr>
      <w:r w:rsidRPr="00F153A8">
        <w:rPr>
          <w:rFonts w:ascii="Verdana" w:hAnsi="Verdana"/>
          <w:color w:val="4472C4" w:themeColor="accent1"/>
          <w:sz w:val="18"/>
          <w:szCs w:val="18"/>
        </w:rPr>
        <w:t>All 1st and 2nd placed competitors from classes 2</w:t>
      </w:r>
      <w:r w:rsidR="00236132">
        <w:rPr>
          <w:rFonts w:ascii="Verdana" w:hAnsi="Verdana"/>
          <w:color w:val="4472C4" w:themeColor="accent1"/>
          <w:sz w:val="18"/>
          <w:szCs w:val="18"/>
        </w:rPr>
        <w:t>0</w:t>
      </w:r>
      <w:r w:rsidRPr="00F153A8">
        <w:rPr>
          <w:rFonts w:ascii="Verdana" w:hAnsi="Verdana"/>
          <w:color w:val="4472C4" w:themeColor="accent1"/>
          <w:sz w:val="18"/>
          <w:szCs w:val="18"/>
        </w:rPr>
        <w:t>-2</w:t>
      </w:r>
      <w:r w:rsidR="00236132">
        <w:rPr>
          <w:rFonts w:ascii="Verdana" w:hAnsi="Verdana"/>
          <w:color w:val="4472C4" w:themeColor="accent1"/>
          <w:sz w:val="18"/>
          <w:szCs w:val="18"/>
        </w:rPr>
        <w:t>3</w:t>
      </w:r>
      <w:r w:rsidRPr="00F153A8">
        <w:rPr>
          <w:rFonts w:ascii="Verdana" w:hAnsi="Verdana"/>
          <w:color w:val="4472C4" w:themeColor="accent1"/>
          <w:sz w:val="18"/>
          <w:szCs w:val="18"/>
        </w:rPr>
        <w:t xml:space="preserve"> are eligible to compete</w:t>
      </w:r>
      <w:r w:rsidR="003563D3">
        <w:rPr>
          <w:rFonts w:ascii="Verdana" w:hAnsi="Verdana"/>
          <w:color w:val="4472C4" w:themeColor="accent1"/>
          <w:sz w:val="18"/>
          <w:szCs w:val="18"/>
        </w:rPr>
        <w:t xml:space="preserve">. </w:t>
      </w:r>
      <w:r w:rsidR="003563D3" w:rsidRPr="003563D3">
        <w:rPr>
          <w:rFonts w:ascii="Verdana" w:hAnsi="Verdana"/>
          <w:i/>
          <w:iCs/>
          <w:color w:val="4472C4" w:themeColor="accent1"/>
          <w:sz w:val="18"/>
          <w:szCs w:val="18"/>
        </w:rPr>
        <w:t xml:space="preserve">Kindly sponsored by </w:t>
      </w:r>
      <w:r w:rsidR="004B3D92">
        <w:rPr>
          <w:rFonts w:ascii="Verdana" w:hAnsi="Verdana"/>
          <w:i/>
          <w:iCs/>
          <w:color w:val="4472C4" w:themeColor="accent1"/>
          <w:sz w:val="18"/>
          <w:szCs w:val="18"/>
        </w:rPr>
        <w:t xml:space="preserve">County 4x4 </w:t>
      </w:r>
      <w:r w:rsidR="00DA4EC2">
        <w:rPr>
          <w:rFonts w:ascii="Verdana" w:hAnsi="Verdana"/>
          <w:i/>
          <w:iCs/>
          <w:color w:val="4472C4" w:themeColor="accent1"/>
          <w:sz w:val="18"/>
          <w:szCs w:val="18"/>
        </w:rPr>
        <w:t>Congleton</w:t>
      </w:r>
    </w:p>
    <w:p w14:paraId="02E98176" w14:textId="77777777" w:rsidR="00F153A8" w:rsidRPr="00F153A8" w:rsidRDefault="00F153A8" w:rsidP="00F153A8">
      <w:pPr>
        <w:spacing w:after="0"/>
        <w:jc w:val="center"/>
        <w:rPr>
          <w:rFonts w:ascii="Verdana" w:hAnsi="Verdana"/>
          <w:b/>
          <w:bCs/>
          <w:color w:val="4472C4" w:themeColor="accent1"/>
          <w:sz w:val="18"/>
          <w:szCs w:val="18"/>
        </w:rPr>
      </w:pPr>
    </w:p>
    <w:p w14:paraId="2FF4E6B3" w14:textId="1B9BF2DD" w:rsidR="00A64BDA" w:rsidRDefault="00A64BDA" w:rsidP="0059274D">
      <w:pPr>
        <w:pStyle w:val="ListParagraph"/>
        <w:numPr>
          <w:ilvl w:val="0"/>
          <w:numId w:val="1"/>
        </w:numPr>
        <w:spacing w:after="0"/>
        <w:rPr>
          <w:rFonts w:ascii="Verdana" w:hAnsi="Verdana"/>
          <w:b/>
          <w:bCs/>
          <w:sz w:val="18"/>
          <w:szCs w:val="18"/>
        </w:rPr>
      </w:pPr>
      <w:r>
        <w:rPr>
          <w:rFonts w:ascii="Verdana" w:hAnsi="Verdana"/>
          <w:b/>
          <w:bCs/>
          <w:sz w:val="18"/>
          <w:szCs w:val="18"/>
        </w:rPr>
        <w:t xml:space="preserve">Coloured – </w:t>
      </w:r>
      <w:r w:rsidRPr="00715CFE">
        <w:rPr>
          <w:rFonts w:ascii="Verdana" w:hAnsi="Verdana"/>
          <w:sz w:val="18"/>
          <w:szCs w:val="18"/>
        </w:rPr>
        <w:t>Skewbald and Piebald</w:t>
      </w:r>
      <w:r>
        <w:rPr>
          <w:rFonts w:ascii="Verdana" w:hAnsi="Verdana"/>
          <w:b/>
          <w:bCs/>
          <w:sz w:val="18"/>
          <w:szCs w:val="18"/>
        </w:rPr>
        <w:t xml:space="preserve"> - </w:t>
      </w:r>
      <w:r>
        <w:rPr>
          <w:rFonts w:ascii="Verdana" w:hAnsi="Verdana"/>
          <w:sz w:val="18"/>
          <w:szCs w:val="18"/>
        </w:rPr>
        <w:t>Native and non-native stallion, mare or gelding, 4 years old and over. Rider any age. No lead reins.</w:t>
      </w:r>
      <w:r w:rsidR="003074BC">
        <w:rPr>
          <w:rFonts w:ascii="Verdana" w:hAnsi="Verdana"/>
          <w:sz w:val="18"/>
          <w:szCs w:val="18"/>
        </w:rPr>
        <w:t xml:space="preserve"> To be split if sufficient entries. </w:t>
      </w:r>
    </w:p>
    <w:p w14:paraId="2B124FAE" w14:textId="3909212C" w:rsidR="007E095F" w:rsidRPr="007E095F" w:rsidRDefault="00A64BDA" w:rsidP="0059274D">
      <w:pPr>
        <w:pStyle w:val="ListParagraph"/>
        <w:numPr>
          <w:ilvl w:val="0"/>
          <w:numId w:val="1"/>
        </w:numPr>
        <w:spacing w:before="100" w:beforeAutospacing="1" w:after="0"/>
        <w:rPr>
          <w:rFonts w:ascii="Verdana" w:hAnsi="Verdana"/>
          <w:b/>
          <w:bCs/>
          <w:sz w:val="18"/>
          <w:szCs w:val="18"/>
        </w:rPr>
      </w:pPr>
      <w:r>
        <w:rPr>
          <w:rFonts w:ascii="Verdana" w:hAnsi="Verdana"/>
          <w:b/>
          <w:bCs/>
          <w:sz w:val="18"/>
          <w:szCs w:val="18"/>
        </w:rPr>
        <w:t xml:space="preserve">Cob Type - </w:t>
      </w:r>
      <w:r>
        <w:rPr>
          <w:rFonts w:ascii="Verdana" w:hAnsi="Verdana"/>
          <w:sz w:val="18"/>
          <w:szCs w:val="18"/>
        </w:rPr>
        <w:t xml:space="preserve">Traditional or Hogged Cob. Any colour. Stallion, mare or gelding, 4 years old and over. Rider any age. </w:t>
      </w:r>
      <w:r w:rsidR="00715CFE" w:rsidRPr="00F153A8">
        <w:rPr>
          <w:rFonts w:ascii="Verdana" w:hAnsi="Verdana"/>
          <w:i/>
          <w:iCs/>
          <w:sz w:val="18"/>
          <w:szCs w:val="18"/>
        </w:rPr>
        <w:t xml:space="preserve">      </w:t>
      </w:r>
    </w:p>
    <w:p w14:paraId="4DDB0270" w14:textId="5D675965" w:rsidR="002E5C3B" w:rsidRPr="002E5C3B" w:rsidRDefault="007E095F" w:rsidP="0059274D">
      <w:pPr>
        <w:pStyle w:val="ListParagraph"/>
        <w:numPr>
          <w:ilvl w:val="0"/>
          <w:numId w:val="1"/>
        </w:numPr>
        <w:spacing w:before="100" w:beforeAutospacing="1" w:after="0"/>
        <w:rPr>
          <w:rFonts w:ascii="Verdana" w:hAnsi="Verdana"/>
          <w:b/>
          <w:bCs/>
          <w:sz w:val="18"/>
          <w:szCs w:val="18"/>
        </w:rPr>
      </w:pPr>
      <w:r>
        <w:rPr>
          <w:rFonts w:ascii="Verdana" w:hAnsi="Verdana"/>
          <w:b/>
          <w:bCs/>
          <w:sz w:val="18"/>
          <w:szCs w:val="18"/>
        </w:rPr>
        <w:t>Home-Produced –</w:t>
      </w:r>
      <w:r>
        <w:rPr>
          <w:rFonts w:ascii="Verdana" w:hAnsi="Verdana"/>
          <w:sz w:val="18"/>
          <w:szCs w:val="18"/>
        </w:rPr>
        <w:t xml:space="preserve"> </w:t>
      </w:r>
      <w:r w:rsidR="00121C32">
        <w:rPr>
          <w:rFonts w:ascii="Verdana" w:hAnsi="Verdana"/>
          <w:sz w:val="18"/>
          <w:szCs w:val="18"/>
        </w:rPr>
        <w:t xml:space="preserve">Any heights &amp; types. </w:t>
      </w:r>
      <w:r w:rsidR="00812273">
        <w:rPr>
          <w:rFonts w:ascii="Verdana" w:hAnsi="Verdana"/>
          <w:sz w:val="18"/>
          <w:szCs w:val="18"/>
        </w:rPr>
        <w:t>S</w:t>
      </w:r>
      <w:r>
        <w:rPr>
          <w:rFonts w:ascii="Verdana" w:hAnsi="Verdana"/>
          <w:sz w:val="18"/>
          <w:szCs w:val="18"/>
        </w:rPr>
        <w:t xml:space="preserve">tallion, mare </w:t>
      </w:r>
      <w:r w:rsidR="00812273">
        <w:rPr>
          <w:rFonts w:ascii="Verdana" w:hAnsi="Verdana"/>
          <w:sz w:val="18"/>
          <w:szCs w:val="18"/>
        </w:rPr>
        <w:t>or</w:t>
      </w:r>
      <w:r>
        <w:rPr>
          <w:rFonts w:ascii="Verdana" w:hAnsi="Verdana"/>
          <w:sz w:val="18"/>
          <w:szCs w:val="18"/>
        </w:rPr>
        <w:t xml:space="preserve"> gelding, 4</w:t>
      </w:r>
      <w:r w:rsidR="00812273">
        <w:rPr>
          <w:rFonts w:ascii="Verdana" w:hAnsi="Verdana"/>
          <w:sz w:val="18"/>
          <w:szCs w:val="18"/>
        </w:rPr>
        <w:t xml:space="preserve"> </w:t>
      </w:r>
      <w:r>
        <w:rPr>
          <w:rFonts w:ascii="Verdana" w:hAnsi="Verdana"/>
          <w:sz w:val="18"/>
          <w:szCs w:val="18"/>
        </w:rPr>
        <w:t>y</w:t>
      </w:r>
      <w:r w:rsidR="00812273">
        <w:rPr>
          <w:rFonts w:ascii="Verdana" w:hAnsi="Verdana"/>
          <w:sz w:val="18"/>
          <w:szCs w:val="18"/>
        </w:rPr>
        <w:t>ea</w:t>
      </w:r>
      <w:r>
        <w:rPr>
          <w:rFonts w:ascii="Verdana" w:hAnsi="Verdana"/>
          <w:sz w:val="18"/>
          <w:szCs w:val="18"/>
        </w:rPr>
        <w:t xml:space="preserve">rs old </w:t>
      </w:r>
      <w:r w:rsidR="00812273">
        <w:rPr>
          <w:rFonts w:ascii="Verdana" w:hAnsi="Verdana"/>
          <w:sz w:val="18"/>
          <w:szCs w:val="18"/>
        </w:rPr>
        <w:t>and</w:t>
      </w:r>
      <w:r>
        <w:rPr>
          <w:rFonts w:ascii="Verdana" w:hAnsi="Verdana"/>
          <w:sz w:val="18"/>
          <w:szCs w:val="18"/>
        </w:rPr>
        <w:t xml:space="preserve"> over. </w:t>
      </w:r>
      <w:r w:rsidR="00812273">
        <w:rPr>
          <w:rFonts w:ascii="Verdana" w:hAnsi="Verdana"/>
          <w:sz w:val="18"/>
          <w:szCs w:val="18"/>
        </w:rPr>
        <w:t xml:space="preserve">Rider any age. Will be split if sufficient entries. </w:t>
      </w:r>
      <w:r w:rsidR="00DA4EC2" w:rsidRPr="00DA4EC2">
        <w:rPr>
          <w:rFonts w:ascii="Verdana" w:hAnsi="Verdana"/>
          <w:i/>
          <w:iCs/>
          <w:sz w:val="18"/>
          <w:szCs w:val="18"/>
        </w:rPr>
        <w:t xml:space="preserve">Kindly sponsored by </w:t>
      </w:r>
      <w:r w:rsidR="00DA4EC2">
        <w:rPr>
          <w:rFonts w:ascii="Verdana" w:hAnsi="Verdana"/>
          <w:i/>
          <w:iCs/>
          <w:sz w:val="18"/>
          <w:szCs w:val="18"/>
        </w:rPr>
        <w:t>Sesro Horses</w:t>
      </w:r>
      <w:r w:rsidR="00715CFE" w:rsidRPr="00F153A8">
        <w:rPr>
          <w:rFonts w:ascii="Verdana" w:hAnsi="Verdana"/>
          <w:i/>
          <w:iCs/>
          <w:sz w:val="18"/>
          <w:szCs w:val="18"/>
        </w:rPr>
        <w:t xml:space="preserve"> </w:t>
      </w:r>
      <w:r w:rsidR="004B1CE6" w:rsidRPr="00F153A8">
        <w:rPr>
          <w:rFonts w:ascii="Verdana" w:hAnsi="Verdana"/>
          <w:i/>
          <w:iCs/>
          <w:sz w:val="18"/>
          <w:szCs w:val="18"/>
        </w:rPr>
        <w:t xml:space="preserve"> </w:t>
      </w:r>
      <w:r w:rsidR="00715CFE" w:rsidRPr="00F153A8">
        <w:rPr>
          <w:rFonts w:ascii="Verdana" w:hAnsi="Verdana"/>
          <w:i/>
          <w:iCs/>
          <w:sz w:val="18"/>
          <w:szCs w:val="18"/>
        </w:rPr>
        <w:t xml:space="preserve">    </w:t>
      </w:r>
    </w:p>
    <w:p w14:paraId="5747D479" w14:textId="64709397" w:rsidR="002E5C3B" w:rsidRPr="002E5C3B" w:rsidRDefault="00715CFE" w:rsidP="002E5C3B">
      <w:pPr>
        <w:pStyle w:val="ListParagraph"/>
        <w:spacing w:before="100" w:beforeAutospacing="1" w:after="0"/>
        <w:ind w:left="1058"/>
        <w:rPr>
          <w:rFonts w:ascii="Verdana" w:hAnsi="Verdana"/>
          <w:b/>
          <w:bCs/>
          <w:sz w:val="18"/>
          <w:szCs w:val="18"/>
        </w:rPr>
      </w:pPr>
      <w:r w:rsidRPr="00F153A8">
        <w:rPr>
          <w:rFonts w:ascii="Verdana" w:hAnsi="Verdana"/>
          <w:i/>
          <w:iCs/>
          <w:sz w:val="18"/>
          <w:szCs w:val="18"/>
        </w:rPr>
        <w:t xml:space="preserve">                   </w:t>
      </w:r>
    </w:p>
    <w:p w14:paraId="1756EBD8" w14:textId="30BF97E0" w:rsidR="004B1CE6" w:rsidRDefault="00715CFE" w:rsidP="002E5C3B">
      <w:pPr>
        <w:spacing w:after="0"/>
        <w:jc w:val="center"/>
        <w:rPr>
          <w:rFonts w:ascii="Verdana" w:hAnsi="Verdana"/>
          <w:i/>
          <w:iCs/>
          <w:sz w:val="18"/>
          <w:szCs w:val="18"/>
        </w:rPr>
      </w:pPr>
      <w:r w:rsidRPr="002E5C3B">
        <w:rPr>
          <w:rFonts w:ascii="Verdana" w:hAnsi="Verdana"/>
          <w:i/>
          <w:iCs/>
          <w:sz w:val="18"/>
          <w:szCs w:val="18"/>
        </w:rPr>
        <w:t xml:space="preserve"> </w:t>
      </w:r>
      <w:r w:rsidR="002E5C3B" w:rsidRPr="00CE3653">
        <w:rPr>
          <w:rFonts w:ascii="Verdana" w:hAnsi="Verdana"/>
          <w:i/>
          <w:iCs/>
          <w:sz w:val="18"/>
          <w:szCs w:val="18"/>
        </w:rPr>
        <w:t xml:space="preserve">Not before </w:t>
      </w:r>
      <w:r w:rsidR="002E5C3B">
        <w:rPr>
          <w:rFonts w:ascii="Verdana" w:hAnsi="Verdana"/>
          <w:i/>
          <w:iCs/>
          <w:sz w:val="18"/>
          <w:szCs w:val="18"/>
        </w:rPr>
        <w:t>1</w:t>
      </w:r>
      <w:r w:rsidR="002E5C3B" w:rsidRPr="00CE3653">
        <w:rPr>
          <w:rFonts w:ascii="Verdana" w:hAnsi="Verdana"/>
          <w:i/>
          <w:iCs/>
          <w:sz w:val="18"/>
          <w:szCs w:val="18"/>
        </w:rPr>
        <w:t>pm</w:t>
      </w:r>
    </w:p>
    <w:p w14:paraId="5AC19CAF" w14:textId="77777777" w:rsidR="002E5C3B" w:rsidRPr="002E5C3B" w:rsidRDefault="002E5C3B" w:rsidP="002E5C3B">
      <w:pPr>
        <w:spacing w:after="0"/>
        <w:jc w:val="center"/>
        <w:rPr>
          <w:rFonts w:ascii="Verdana" w:hAnsi="Verdana"/>
          <w:i/>
          <w:iCs/>
          <w:sz w:val="18"/>
          <w:szCs w:val="18"/>
        </w:rPr>
      </w:pPr>
    </w:p>
    <w:p w14:paraId="4DF4F89D" w14:textId="5F948E05" w:rsidR="00D91084" w:rsidRDefault="00D91084" w:rsidP="0059274D">
      <w:pPr>
        <w:pStyle w:val="ListParagraph"/>
        <w:numPr>
          <w:ilvl w:val="0"/>
          <w:numId w:val="1"/>
        </w:numPr>
        <w:spacing w:after="0"/>
        <w:rPr>
          <w:rFonts w:ascii="Verdana" w:hAnsi="Verdana"/>
          <w:b/>
          <w:bCs/>
          <w:sz w:val="18"/>
          <w:szCs w:val="18"/>
        </w:rPr>
      </w:pPr>
      <w:r>
        <w:rPr>
          <w:rFonts w:ascii="Verdana" w:hAnsi="Verdana"/>
          <w:b/>
          <w:bCs/>
          <w:sz w:val="18"/>
          <w:szCs w:val="18"/>
        </w:rPr>
        <w:t xml:space="preserve">NCPA Registered - </w:t>
      </w:r>
      <w:r>
        <w:rPr>
          <w:rFonts w:ascii="Verdana" w:hAnsi="Verdana"/>
          <w:sz w:val="18"/>
          <w:szCs w:val="18"/>
        </w:rPr>
        <w:t xml:space="preserve">M&amp;M, Stallion, mare or gelding, 4 years old and over. Rider any age. </w:t>
      </w:r>
      <w:r>
        <w:rPr>
          <w:rFonts w:ascii="Verdana" w:hAnsi="Verdana"/>
          <w:b/>
          <w:bCs/>
          <w:i/>
          <w:iCs/>
          <w:sz w:val="16"/>
          <w:szCs w:val="16"/>
          <w:u w:val="single"/>
        </w:rPr>
        <w:t>Winner to Qualify for the Chairman’s Cup.</w:t>
      </w:r>
      <w:r w:rsidR="003563D3">
        <w:rPr>
          <w:rFonts w:ascii="Verdana" w:hAnsi="Verdana"/>
          <w:b/>
          <w:bCs/>
          <w:i/>
          <w:iCs/>
          <w:sz w:val="16"/>
          <w:szCs w:val="16"/>
          <w:u w:val="single"/>
        </w:rPr>
        <w:t xml:space="preserve"> </w:t>
      </w:r>
      <w:r w:rsidR="003563D3" w:rsidRPr="003563D3">
        <w:rPr>
          <w:rFonts w:ascii="Verdana" w:hAnsi="Verdana"/>
          <w:i/>
          <w:iCs/>
          <w:sz w:val="16"/>
          <w:szCs w:val="16"/>
        </w:rPr>
        <w:t>Kindly sponsored by Clwydian Stud.</w:t>
      </w:r>
    </w:p>
    <w:p w14:paraId="50552C09" w14:textId="6CBFDE67" w:rsidR="00CE3653" w:rsidRPr="002E5C3B" w:rsidRDefault="00D91084" w:rsidP="002E5C3B">
      <w:pPr>
        <w:pStyle w:val="ListParagraph"/>
        <w:numPr>
          <w:ilvl w:val="0"/>
          <w:numId w:val="1"/>
        </w:numPr>
        <w:spacing w:after="0"/>
        <w:rPr>
          <w:rFonts w:ascii="Verdana" w:hAnsi="Verdana"/>
          <w:b/>
          <w:bCs/>
          <w:sz w:val="18"/>
          <w:szCs w:val="18"/>
        </w:rPr>
      </w:pPr>
      <w:r>
        <w:rPr>
          <w:rFonts w:ascii="Verdana" w:hAnsi="Verdana"/>
          <w:b/>
          <w:bCs/>
          <w:sz w:val="18"/>
          <w:szCs w:val="18"/>
        </w:rPr>
        <w:t>NCPA Registered</w:t>
      </w:r>
      <w:r>
        <w:rPr>
          <w:rFonts w:ascii="Verdana" w:hAnsi="Verdana"/>
          <w:sz w:val="18"/>
          <w:szCs w:val="18"/>
        </w:rPr>
        <w:t xml:space="preserve"> - Non M&amp;M, Stallion, mare or gelding, 4 years old and over. Rider any age. </w:t>
      </w:r>
      <w:r>
        <w:rPr>
          <w:rFonts w:ascii="Verdana" w:hAnsi="Verdana"/>
          <w:b/>
          <w:bCs/>
          <w:i/>
          <w:iCs/>
          <w:sz w:val="16"/>
          <w:szCs w:val="16"/>
          <w:u w:val="single"/>
        </w:rPr>
        <w:t>Winner to Qualify for the Chairman’s Cup.</w:t>
      </w:r>
    </w:p>
    <w:p w14:paraId="1436E35A" w14:textId="00840222" w:rsidR="00D91084" w:rsidRDefault="00D91084" w:rsidP="0059274D">
      <w:pPr>
        <w:pStyle w:val="ListParagraph"/>
        <w:numPr>
          <w:ilvl w:val="0"/>
          <w:numId w:val="1"/>
        </w:numPr>
        <w:spacing w:before="100" w:beforeAutospacing="1" w:after="0"/>
        <w:rPr>
          <w:rFonts w:ascii="Verdana" w:hAnsi="Verdana"/>
          <w:b/>
          <w:bCs/>
          <w:sz w:val="18"/>
          <w:szCs w:val="18"/>
        </w:rPr>
      </w:pPr>
      <w:r>
        <w:rPr>
          <w:rFonts w:ascii="Verdana" w:hAnsi="Verdana"/>
          <w:b/>
          <w:bCs/>
          <w:sz w:val="18"/>
          <w:szCs w:val="18"/>
        </w:rPr>
        <w:t>Show Pony / Show Hunter Pony</w:t>
      </w:r>
      <w:r>
        <w:rPr>
          <w:rFonts w:ascii="Verdana" w:hAnsi="Verdana"/>
          <w:sz w:val="18"/>
          <w:szCs w:val="18"/>
        </w:rPr>
        <w:t xml:space="preserve"> – Stallion, mare or gelding, 4 years old and over. Show pony not to exceed 148cm. Show hunter pony not to exceed 153cm. No lead reins. </w:t>
      </w:r>
    </w:p>
    <w:p w14:paraId="18BCB064" w14:textId="0B187B01" w:rsidR="00D91084" w:rsidRDefault="00D91084" w:rsidP="0059274D">
      <w:pPr>
        <w:pStyle w:val="ListParagraph"/>
        <w:numPr>
          <w:ilvl w:val="0"/>
          <w:numId w:val="1"/>
        </w:numPr>
        <w:spacing w:before="100" w:beforeAutospacing="1" w:after="0"/>
        <w:rPr>
          <w:rFonts w:ascii="Verdana" w:hAnsi="Verdana"/>
          <w:b/>
          <w:bCs/>
          <w:sz w:val="18"/>
          <w:szCs w:val="18"/>
        </w:rPr>
      </w:pPr>
      <w:r>
        <w:rPr>
          <w:rFonts w:ascii="Verdana" w:hAnsi="Verdana"/>
          <w:b/>
          <w:bCs/>
          <w:sz w:val="18"/>
          <w:szCs w:val="18"/>
        </w:rPr>
        <w:t xml:space="preserve">Open Small </w:t>
      </w:r>
      <w:r w:rsidR="0059274D">
        <w:rPr>
          <w:rFonts w:ascii="Verdana" w:hAnsi="Verdana"/>
          <w:b/>
          <w:bCs/>
          <w:sz w:val="18"/>
          <w:szCs w:val="18"/>
        </w:rPr>
        <w:t xml:space="preserve">&amp; Large </w:t>
      </w:r>
      <w:r>
        <w:rPr>
          <w:rFonts w:ascii="Verdana" w:hAnsi="Verdana"/>
          <w:b/>
          <w:bCs/>
          <w:sz w:val="18"/>
          <w:szCs w:val="18"/>
        </w:rPr>
        <w:t xml:space="preserve">Breed </w:t>
      </w:r>
      <w:r>
        <w:rPr>
          <w:rFonts w:ascii="Verdana" w:hAnsi="Verdana"/>
          <w:sz w:val="18"/>
          <w:szCs w:val="18"/>
        </w:rPr>
        <w:t>–</w:t>
      </w:r>
      <w:r w:rsidR="0059274D">
        <w:rPr>
          <w:rFonts w:ascii="Verdana" w:hAnsi="Verdana"/>
          <w:sz w:val="18"/>
          <w:szCs w:val="18"/>
        </w:rPr>
        <w:t xml:space="preserve"> Including Welsh. </w:t>
      </w:r>
      <w:r>
        <w:rPr>
          <w:rFonts w:ascii="Verdana" w:hAnsi="Verdana"/>
          <w:sz w:val="18"/>
          <w:szCs w:val="18"/>
        </w:rPr>
        <w:t>Stallion, mare or gelding, 4 years old and over. No lead reins.</w:t>
      </w:r>
      <w:r w:rsidR="0059274D">
        <w:rPr>
          <w:rFonts w:ascii="Verdana" w:hAnsi="Verdana"/>
          <w:sz w:val="18"/>
          <w:szCs w:val="18"/>
        </w:rPr>
        <w:t xml:space="preserve"> Will be split if sufficient entries.</w:t>
      </w:r>
      <w:r>
        <w:rPr>
          <w:rFonts w:ascii="Verdana" w:hAnsi="Verdana"/>
          <w:b/>
          <w:bCs/>
          <w:sz w:val="18"/>
          <w:szCs w:val="18"/>
        </w:rPr>
        <w:t xml:space="preserve"> </w:t>
      </w:r>
      <w:r>
        <w:rPr>
          <w:rFonts w:ascii="Verdana" w:hAnsi="Verdana"/>
          <w:b/>
          <w:bCs/>
          <w:i/>
          <w:iCs/>
          <w:sz w:val="16"/>
          <w:szCs w:val="16"/>
          <w:u w:val="single"/>
        </w:rPr>
        <w:t>Topline Horseboxes Junior M&amp;M Qualifier – highest placed junior to qualify (mares &amp; geldings only)</w:t>
      </w:r>
      <w:r w:rsidR="007C7C76">
        <w:rPr>
          <w:rFonts w:ascii="Verdana" w:hAnsi="Verdana"/>
          <w:b/>
          <w:bCs/>
          <w:i/>
          <w:iCs/>
          <w:sz w:val="16"/>
          <w:szCs w:val="16"/>
          <w:u w:val="single"/>
        </w:rPr>
        <w:t xml:space="preserve"> </w:t>
      </w:r>
    </w:p>
    <w:p w14:paraId="23656867" w14:textId="17E6870B" w:rsidR="00D91084" w:rsidRDefault="00D91084" w:rsidP="0059274D">
      <w:pPr>
        <w:pStyle w:val="ListParagraph"/>
        <w:numPr>
          <w:ilvl w:val="0"/>
          <w:numId w:val="1"/>
        </w:numPr>
        <w:spacing w:before="100" w:beforeAutospacing="1" w:after="0"/>
        <w:rPr>
          <w:rFonts w:ascii="Verdana" w:hAnsi="Verdana"/>
          <w:b/>
          <w:bCs/>
          <w:sz w:val="18"/>
          <w:szCs w:val="18"/>
        </w:rPr>
      </w:pPr>
      <w:r>
        <w:rPr>
          <w:rFonts w:ascii="Verdana" w:hAnsi="Verdana"/>
          <w:b/>
          <w:bCs/>
          <w:sz w:val="18"/>
          <w:szCs w:val="18"/>
        </w:rPr>
        <w:t xml:space="preserve">Veteran Ridden – </w:t>
      </w:r>
      <w:r>
        <w:rPr>
          <w:rFonts w:ascii="Verdana" w:hAnsi="Verdana"/>
          <w:sz w:val="18"/>
          <w:szCs w:val="18"/>
        </w:rPr>
        <w:t xml:space="preserve">Mixed Age Horse/Pony 15 years &amp; over - Stallion, mare or gelding. Rider any age. Lead Rein permitted. </w:t>
      </w:r>
      <w:r w:rsidR="004B1CE6">
        <w:rPr>
          <w:rFonts w:ascii="Verdana" w:hAnsi="Verdana"/>
          <w:sz w:val="18"/>
          <w:szCs w:val="18"/>
        </w:rPr>
        <w:t>SSADL 1</w:t>
      </w:r>
      <w:r w:rsidR="004B1CE6" w:rsidRPr="004B1CE6">
        <w:rPr>
          <w:rFonts w:ascii="Verdana" w:hAnsi="Verdana"/>
          <w:sz w:val="18"/>
          <w:szCs w:val="18"/>
          <w:vertAlign w:val="superscript"/>
        </w:rPr>
        <w:t>st</w:t>
      </w:r>
      <w:r w:rsidR="004B1CE6">
        <w:rPr>
          <w:rFonts w:ascii="Verdana" w:hAnsi="Verdana"/>
          <w:sz w:val="18"/>
          <w:szCs w:val="18"/>
        </w:rPr>
        <w:t xml:space="preserve"> Round Qualifier 202</w:t>
      </w:r>
      <w:r w:rsidR="0059274D">
        <w:rPr>
          <w:rFonts w:ascii="Verdana" w:hAnsi="Verdana"/>
          <w:sz w:val="18"/>
          <w:szCs w:val="18"/>
        </w:rPr>
        <w:t>7</w:t>
      </w:r>
      <w:r w:rsidR="00DA4EC2">
        <w:rPr>
          <w:rFonts w:ascii="Verdana" w:hAnsi="Verdana"/>
          <w:sz w:val="18"/>
          <w:szCs w:val="18"/>
        </w:rPr>
        <w:t xml:space="preserve">. </w:t>
      </w:r>
      <w:r w:rsidR="00DA4EC2" w:rsidRPr="00DA4EC2">
        <w:rPr>
          <w:rFonts w:ascii="Verdana" w:hAnsi="Verdana"/>
          <w:i/>
          <w:iCs/>
          <w:sz w:val="18"/>
          <w:szCs w:val="18"/>
        </w:rPr>
        <w:t>Kindly sponsored by Team Popeye</w:t>
      </w:r>
    </w:p>
    <w:p w14:paraId="0462F803" w14:textId="40B8AD37" w:rsidR="00D91084" w:rsidRPr="00AB1228" w:rsidRDefault="00D91084" w:rsidP="0059274D">
      <w:pPr>
        <w:pStyle w:val="ListParagraph"/>
        <w:numPr>
          <w:ilvl w:val="0"/>
          <w:numId w:val="1"/>
        </w:numPr>
        <w:spacing w:before="100" w:beforeAutospacing="1" w:after="0"/>
        <w:rPr>
          <w:rFonts w:ascii="Verdana" w:hAnsi="Verdana"/>
          <w:b/>
          <w:bCs/>
          <w:color w:val="0070C0"/>
          <w:sz w:val="18"/>
          <w:szCs w:val="18"/>
        </w:rPr>
      </w:pPr>
      <w:r>
        <w:rPr>
          <w:rFonts w:ascii="Verdana" w:hAnsi="Verdana"/>
          <w:b/>
          <w:bCs/>
          <w:sz w:val="18"/>
          <w:szCs w:val="18"/>
        </w:rPr>
        <w:t>Hunter/Riding Horse/Hack</w:t>
      </w:r>
      <w:r>
        <w:rPr>
          <w:rFonts w:ascii="Verdana" w:hAnsi="Verdana"/>
          <w:sz w:val="18"/>
          <w:szCs w:val="18"/>
        </w:rPr>
        <w:t xml:space="preserve"> - Stallion, mare or gelding, 4 years old and over. Rider any age.</w:t>
      </w:r>
      <w:r w:rsidR="00065C46">
        <w:rPr>
          <w:rFonts w:ascii="Verdana" w:hAnsi="Verdana"/>
          <w:sz w:val="18"/>
          <w:szCs w:val="18"/>
        </w:rPr>
        <w:t xml:space="preserve"> </w:t>
      </w:r>
    </w:p>
    <w:p w14:paraId="63D12E3B" w14:textId="77777777" w:rsidR="00D91084" w:rsidRDefault="00D91084" w:rsidP="00D91084">
      <w:pPr>
        <w:spacing w:after="0"/>
        <w:rPr>
          <w:rFonts w:ascii="Verdana" w:hAnsi="Verdana"/>
          <w:b/>
          <w:bCs/>
          <w:color w:val="0070C0"/>
          <w:sz w:val="18"/>
          <w:szCs w:val="18"/>
        </w:rPr>
      </w:pPr>
    </w:p>
    <w:p w14:paraId="726DD537" w14:textId="7A9999EF" w:rsidR="00D74D60" w:rsidRPr="002A2AB5" w:rsidRDefault="00D91084" w:rsidP="00D74D60">
      <w:pPr>
        <w:spacing w:after="0"/>
        <w:jc w:val="center"/>
        <w:rPr>
          <w:rFonts w:ascii="Verdana" w:hAnsi="Verdana"/>
          <w:b/>
          <w:bCs/>
          <w:color w:val="4472C4" w:themeColor="accent1"/>
          <w:u w:val="single"/>
        </w:rPr>
      </w:pPr>
      <w:r w:rsidRPr="002A2AB5">
        <w:rPr>
          <w:rFonts w:ascii="Verdana" w:hAnsi="Verdana"/>
          <w:b/>
          <w:bCs/>
          <w:color w:val="4472C4" w:themeColor="accent1"/>
          <w:u w:val="single"/>
        </w:rPr>
        <w:t>Ridden Championship</w:t>
      </w:r>
    </w:p>
    <w:p w14:paraId="454CE85F" w14:textId="0D021EE2" w:rsidR="004B1CE6" w:rsidRPr="002A2AB5" w:rsidRDefault="00D91084" w:rsidP="00D74D60">
      <w:pPr>
        <w:spacing w:after="0"/>
        <w:jc w:val="center"/>
        <w:rPr>
          <w:rFonts w:ascii="Verdana" w:hAnsi="Verdana"/>
          <w:color w:val="4472C4" w:themeColor="accent1"/>
          <w:sz w:val="18"/>
          <w:szCs w:val="18"/>
        </w:rPr>
      </w:pPr>
      <w:bookmarkStart w:id="4" w:name="_Hlk209452288"/>
      <w:r w:rsidRPr="002A2AB5">
        <w:rPr>
          <w:rFonts w:ascii="Verdana" w:hAnsi="Verdana"/>
          <w:color w:val="4472C4" w:themeColor="accent1"/>
          <w:sz w:val="18"/>
          <w:szCs w:val="18"/>
        </w:rPr>
        <w:t xml:space="preserve">All 1st and 2nd placed competitors from classes </w:t>
      </w:r>
      <w:r w:rsidR="00F153A8" w:rsidRPr="002A2AB5">
        <w:rPr>
          <w:rFonts w:ascii="Verdana" w:hAnsi="Verdana"/>
          <w:color w:val="4472C4" w:themeColor="accent1"/>
          <w:sz w:val="18"/>
          <w:szCs w:val="18"/>
        </w:rPr>
        <w:t>2</w:t>
      </w:r>
      <w:r w:rsidR="00236132" w:rsidRPr="002A2AB5">
        <w:rPr>
          <w:rFonts w:ascii="Verdana" w:hAnsi="Verdana"/>
          <w:color w:val="4472C4" w:themeColor="accent1"/>
          <w:sz w:val="18"/>
          <w:szCs w:val="18"/>
        </w:rPr>
        <w:t>4</w:t>
      </w:r>
      <w:r w:rsidRPr="002A2AB5">
        <w:rPr>
          <w:rFonts w:ascii="Verdana" w:hAnsi="Verdana"/>
          <w:color w:val="4472C4" w:themeColor="accent1"/>
          <w:sz w:val="18"/>
          <w:szCs w:val="18"/>
        </w:rPr>
        <w:t>-3</w:t>
      </w:r>
      <w:r w:rsidR="00814040">
        <w:rPr>
          <w:rFonts w:ascii="Verdana" w:hAnsi="Verdana"/>
          <w:color w:val="4472C4" w:themeColor="accent1"/>
          <w:sz w:val="18"/>
          <w:szCs w:val="18"/>
        </w:rPr>
        <w:t>2</w:t>
      </w:r>
      <w:r w:rsidRPr="002A2AB5">
        <w:rPr>
          <w:rFonts w:ascii="Verdana" w:hAnsi="Verdana"/>
          <w:color w:val="4472C4" w:themeColor="accent1"/>
          <w:sz w:val="18"/>
          <w:szCs w:val="18"/>
        </w:rPr>
        <w:t xml:space="preserve"> are eligible to compete</w:t>
      </w:r>
      <w:bookmarkEnd w:id="4"/>
      <w:r w:rsidRPr="002A2AB5">
        <w:rPr>
          <w:rFonts w:ascii="Verdana" w:hAnsi="Verdana"/>
          <w:color w:val="4472C4" w:themeColor="accent1"/>
          <w:sz w:val="18"/>
          <w:szCs w:val="18"/>
        </w:rPr>
        <w:t>.</w:t>
      </w:r>
      <w:r w:rsidR="00E26496" w:rsidRPr="002A2AB5">
        <w:rPr>
          <w:rFonts w:ascii="Verdana" w:hAnsi="Verdana"/>
          <w:color w:val="4472C4" w:themeColor="accent1"/>
          <w:sz w:val="18"/>
          <w:szCs w:val="18"/>
        </w:rPr>
        <w:t xml:space="preserve"> </w:t>
      </w:r>
      <w:r w:rsidR="004B3D92" w:rsidRPr="004B3D92">
        <w:rPr>
          <w:rFonts w:ascii="Verdana" w:hAnsi="Verdana"/>
          <w:i/>
          <w:iCs/>
          <w:color w:val="4472C4" w:themeColor="accent1"/>
          <w:sz w:val="18"/>
          <w:szCs w:val="18"/>
        </w:rPr>
        <w:t>Kindly Sponsored by Mobility Care Services Ltd</w:t>
      </w:r>
    </w:p>
    <w:p w14:paraId="6BDA230F" w14:textId="77777777" w:rsidR="00D74D60" w:rsidRPr="002A2AB5" w:rsidRDefault="00D74D60" w:rsidP="00D74D60">
      <w:pPr>
        <w:spacing w:after="0"/>
        <w:jc w:val="center"/>
        <w:rPr>
          <w:rFonts w:ascii="Verdana" w:hAnsi="Verdana"/>
          <w:b/>
          <w:bCs/>
          <w:color w:val="4472C4" w:themeColor="accent1"/>
          <w:sz w:val="18"/>
          <w:szCs w:val="18"/>
        </w:rPr>
      </w:pPr>
    </w:p>
    <w:p w14:paraId="2AA0BD78" w14:textId="4C0B80F4" w:rsidR="002A2AB5" w:rsidRPr="002A2AB5" w:rsidRDefault="00D91084" w:rsidP="002A2AB5">
      <w:pPr>
        <w:spacing w:after="0"/>
        <w:jc w:val="center"/>
        <w:rPr>
          <w:rFonts w:ascii="Verdana" w:hAnsi="Verdana"/>
          <w:b/>
          <w:bCs/>
          <w:color w:val="4472C4" w:themeColor="accent1"/>
          <w:sz w:val="18"/>
          <w:szCs w:val="18"/>
        </w:rPr>
      </w:pPr>
      <w:r w:rsidRPr="002A2AB5">
        <w:rPr>
          <w:rFonts w:ascii="Verdana" w:hAnsi="Verdana"/>
          <w:b/>
          <w:bCs/>
          <w:color w:val="4472C4" w:themeColor="accent1"/>
          <w:sz w:val="18"/>
          <w:szCs w:val="18"/>
        </w:rPr>
        <w:t>The Champion and Reserve will qualify for the “Golden Ticket” championship class at the NCPA Pony of the Year show 202</w:t>
      </w:r>
      <w:r w:rsidR="0059274D">
        <w:rPr>
          <w:rFonts w:ascii="Verdana" w:hAnsi="Verdana"/>
          <w:b/>
          <w:bCs/>
          <w:color w:val="4472C4" w:themeColor="accent1"/>
          <w:sz w:val="18"/>
          <w:szCs w:val="18"/>
        </w:rPr>
        <w:t>7</w:t>
      </w:r>
      <w:r w:rsidRPr="002A2AB5">
        <w:rPr>
          <w:rFonts w:ascii="Verdana" w:hAnsi="Verdana"/>
          <w:b/>
          <w:bCs/>
          <w:color w:val="4472C4" w:themeColor="accent1"/>
          <w:sz w:val="18"/>
          <w:szCs w:val="18"/>
        </w:rPr>
        <w:t xml:space="preserve">. The prizes at the final are £500, £300, £100, £50, £25, £25. </w:t>
      </w:r>
    </w:p>
    <w:p w14:paraId="4CB6DBBC" w14:textId="77777777" w:rsidR="004212BB" w:rsidRDefault="004212BB" w:rsidP="00D91084">
      <w:pPr>
        <w:spacing w:after="0"/>
        <w:rPr>
          <w:rFonts w:ascii="Verdana" w:hAnsi="Verdana"/>
          <w:b/>
          <w:bCs/>
          <w:sz w:val="16"/>
          <w:szCs w:val="16"/>
        </w:rPr>
      </w:pPr>
    </w:p>
    <w:p w14:paraId="7E546756" w14:textId="187E9F6D" w:rsidR="00D91084" w:rsidRPr="00EF7ADB" w:rsidRDefault="00D91084" w:rsidP="00D91084">
      <w:pPr>
        <w:spacing w:after="0"/>
        <w:rPr>
          <w:rFonts w:ascii="Verdana" w:hAnsi="Verdana"/>
          <w:b/>
          <w:bCs/>
          <w:sz w:val="16"/>
          <w:szCs w:val="16"/>
        </w:rPr>
      </w:pPr>
      <w:r w:rsidRPr="00EF7ADB">
        <w:rPr>
          <w:rFonts w:ascii="Verdana" w:hAnsi="Verdana"/>
          <w:b/>
          <w:bCs/>
          <w:sz w:val="16"/>
          <w:szCs w:val="16"/>
        </w:rPr>
        <w:t>Rules of Entry</w:t>
      </w:r>
    </w:p>
    <w:p w14:paraId="070D4498"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When entering a pony / horse it is a condition of entry that these rules are abided by. </w:t>
      </w:r>
    </w:p>
    <w:p w14:paraId="230D3E22"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1. It is the exhibitors’ responsibility to ensure they are present in the ring at the start of the class. </w:t>
      </w:r>
    </w:p>
    <w:p w14:paraId="4E1559B2"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2. Refunds of class fees will not be given if exhibitors miss their class. </w:t>
      </w:r>
    </w:p>
    <w:p w14:paraId="241ED61C" w14:textId="1736873F" w:rsidR="00D91084" w:rsidRPr="00292090" w:rsidRDefault="00D91084" w:rsidP="00D91084">
      <w:pPr>
        <w:spacing w:after="0"/>
        <w:rPr>
          <w:rFonts w:ascii="Verdana" w:hAnsi="Verdana"/>
          <w:sz w:val="16"/>
          <w:szCs w:val="16"/>
        </w:rPr>
      </w:pPr>
      <w:r w:rsidRPr="00292090">
        <w:rPr>
          <w:rFonts w:ascii="Verdana" w:hAnsi="Verdana"/>
          <w:sz w:val="16"/>
          <w:szCs w:val="16"/>
        </w:rPr>
        <w:t xml:space="preserve">3. The Judge’s decision is final. </w:t>
      </w:r>
    </w:p>
    <w:p w14:paraId="4E08BED9"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4. The judge may withhold any prize where there is an evident want of merit. </w:t>
      </w:r>
    </w:p>
    <w:p w14:paraId="408E5A08"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5. Riders of stallions must be aged 12 years + for small breeds and 14 years + for large breeds. </w:t>
      </w:r>
    </w:p>
    <w:p w14:paraId="3020BE86"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6. Objections – Any objections to be made in writing to the Secretary with a deposit of £30.00 cash, which will be returned if the objection is upheld. All objections must be made within 30 minutes of the class taking place. </w:t>
      </w:r>
    </w:p>
    <w:p w14:paraId="7339D772"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7. The Officials and Council of the NCPA accept no responsibility for loss, injury or damage to any person or their property whilst on the Showground, car parks or approaches. All entries are subject to these conditions. </w:t>
      </w:r>
    </w:p>
    <w:p w14:paraId="0D0B162C"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8. Exhibitors alone are solely responsible for the accuracy and eligibility of their entries. No entry will be accepted unless accompanied with the correct fee. In the event of an entry proving incorrect, (whether by mistake or otherwise), the entry fee will not be returned. </w:t>
      </w:r>
    </w:p>
    <w:p w14:paraId="7D5E3CDE"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9. An Exhibitor may not exhibit a pony / horse bred, sold, leased or produced by the Judge, their immediate family or their employer. </w:t>
      </w:r>
    </w:p>
    <w:p w14:paraId="23521B45"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10. The Committee reserves the right to expel from the class or Showground any animal not considered to be under control, especially where a danger to the public could be created. </w:t>
      </w:r>
    </w:p>
    <w:p w14:paraId="1FECDB0B"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11. The Committee reserves the right to cancel, amalgamate or divide any class should entries so warrant. </w:t>
      </w:r>
    </w:p>
    <w:p w14:paraId="5C9BF894"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12. No substitute or nomination entries will be allowed. </w:t>
      </w:r>
    </w:p>
    <w:p w14:paraId="669C3FD2" w14:textId="457365E0" w:rsidR="00D91084" w:rsidRPr="00292090" w:rsidRDefault="00D91084" w:rsidP="00D91084">
      <w:pPr>
        <w:spacing w:after="0"/>
        <w:rPr>
          <w:rFonts w:ascii="Verdana" w:hAnsi="Verdana"/>
          <w:sz w:val="16"/>
          <w:szCs w:val="16"/>
        </w:rPr>
      </w:pPr>
      <w:r w:rsidRPr="00292090">
        <w:rPr>
          <w:rFonts w:ascii="Verdana" w:hAnsi="Verdana"/>
          <w:sz w:val="16"/>
          <w:szCs w:val="16"/>
        </w:rPr>
        <w:t>13. In the event of the Show being cancelled by</w:t>
      </w:r>
      <w:r>
        <w:rPr>
          <w:rFonts w:ascii="Verdana" w:hAnsi="Verdana"/>
          <w:sz w:val="16"/>
          <w:szCs w:val="16"/>
        </w:rPr>
        <w:t xml:space="preserve"> events beyond our control, a £</w:t>
      </w:r>
      <w:r w:rsidR="00012551">
        <w:rPr>
          <w:rFonts w:ascii="Verdana" w:hAnsi="Verdana"/>
          <w:sz w:val="16"/>
          <w:szCs w:val="16"/>
        </w:rPr>
        <w:t>7.</w:t>
      </w:r>
      <w:r w:rsidRPr="00292090">
        <w:rPr>
          <w:rFonts w:ascii="Verdana" w:hAnsi="Verdana"/>
          <w:sz w:val="16"/>
          <w:szCs w:val="16"/>
        </w:rPr>
        <w:t xml:space="preserve">00 administration fee will be deducted from each Exhibitor. </w:t>
      </w:r>
    </w:p>
    <w:p w14:paraId="13495760" w14:textId="77777777" w:rsidR="00D91084" w:rsidRDefault="00D91084" w:rsidP="00D91084">
      <w:pPr>
        <w:spacing w:after="0"/>
        <w:rPr>
          <w:rFonts w:ascii="Verdana" w:hAnsi="Verdana"/>
          <w:sz w:val="16"/>
          <w:szCs w:val="16"/>
        </w:rPr>
      </w:pPr>
      <w:r w:rsidRPr="00292090">
        <w:rPr>
          <w:rFonts w:ascii="Verdana" w:hAnsi="Verdana"/>
          <w:sz w:val="16"/>
          <w:szCs w:val="16"/>
        </w:rPr>
        <w:t>14. All persons entering the Showground must have personal third party insurance.</w:t>
      </w:r>
    </w:p>
    <w:p w14:paraId="7FA9A98E"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15. This Show operates under the NCPA Child and Vulnerable Persons Protection Policy. </w:t>
      </w:r>
    </w:p>
    <w:p w14:paraId="2ADAA8D2"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16. Show canes and whips must not be more than 30 inches long. </w:t>
      </w:r>
    </w:p>
    <w:p w14:paraId="218B3A10"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17. Ponies / horses must leave the ring at walk. </w:t>
      </w:r>
    </w:p>
    <w:p w14:paraId="753F2D02"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18. Correctly secured BSI skull caps/riding hats accredited to the latest approved standards must be worn at all times when mounted. </w:t>
      </w:r>
      <w:r>
        <w:rPr>
          <w:rFonts w:ascii="Verdana" w:hAnsi="Verdana"/>
          <w:sz w:val="16"/>
          <w:szCs w:val="16"/>
        </w:rPr>
        <w:t>See details below.</w:t>
      </w:r>
    </w:p>
    <w:p w14:paraId="13AEA495"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19. Lead Rein Classes: Ponies to be shown in a snaffle bridle and the lead rein to be attached to the nose band on which it must remain whilst the pony is in the ring. Whilst in the ring, the pony must be led at all times. </w:t>
      </w:r>
    </w:p>
    <w:p w14:paraId="2DECAF89"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20. First Ridden Classes: Ponies to be shown in a suitable bridle. No cantering allowed except for individual show. </w:t>
      </w:r>
    </w:p>
    <w:p w14:paraId="6C16F894"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21. Mountain and Moorland ponies must be shown in their natural state and must be registered with their respective Breed Society, and the registration number quoted on the entry form. </w:t>
      </w:r>
    </w:p>
    <w:p w14:paraId="0769B3A4" w14:textId="71518CCE" w:rsidR="00D91084" w:rsidRPr="00292090" w:rsidRDefault="00D91084" w:rsidP="00D91084">
      <w:pPr>
        <w:spacing w:after="0"/>
        <w:rPr>
          <w:rFonts w:ascii="Verdana" w:hAnsi="Verdana"/>
          <w:sz w:val="16"/>
          <w:szCs w:val="16"/>
        </w:rPr>
      </w:pPr>
      <w:r w:rsidRPr="00292090">
        <w:rPr>
          <w:rFonts w:ascii="Verdana" w:hAnsi="Verdana"/>
          <w:sz w:val="16"/>
          <w:szCs w:val="16"/>
        </w:rPr>
        <w:t xml:space="preserve">22. All Stallions and Colts must be licenced as stipulated by their relevant breed society and must </w:t>
      </w:r>
      <w:r>
        <w:rPr>
          <w:rFonts w:ascii="Verdana" w:hAnsi="Verdana"/>
          <w:sz w:val="16"/>
          <w:szCs w:val="16"/>
        </w:rPr>
        <w:t xml:space="preserve">be </w:t>
      </w:r>
      <w:r w:rsidRPr="00292090">
        <w:rPr>
          <w:rFonts w:ascii="Verdana" w:hAnsi="Verdana"/>
          <w:sz w:val="16"/>
          <w:szCs w:val="16"/>
        </w:rPr>
        <w:t xml:space="preserve">handled by a person over 14 years of age and be adequately bitted and under control. 23. No litter to be left on the Showground. CLEANING OUT HORSEBOXES &amp; TRAILERS IS STRICTLEY FORBIDDEN. </w:t>
      </w:r>
    </w:p>
    <w:p w14:paraId="7D1D5D43" w14:textId="77777777" w:rsidR="00D91084" w:rsidRPr="00292090" w:rsidRDefault="00D91084" w:rsidP="00D91084">
      <w:pPr>
        <w:spacing w:after="0"/>
        <w:rPr>
          <w:rFonts w:ascii="Verdana" w:hAnsi="Verdana"/>
          <w:sz w:val="16"/>
          <w:szCs w:val="16"/>
        </w:rPr>
      </w:pPr>
      <w:r w:rsidRPr="00292090">
        <w:rPr>
          <w:rFonts w:ascii="Verdana" w:hAnsi="Verdana"/>
          <w:sz w:val="16"/>
          <w:szCs w:val="16"/>
        </w:rPr>
        <w:t>24. All Exhibitors must be wearing the allocated number for the</w:t>
      </w:r>
      <w:r>
        <w:rPr>
          <w:rFonts w:ascii="Verdana" w:hAnsi="Verdana"/>
          <w:sz w:val="16"/>
          <w:szCs w:val="16"/>
        </w:rPr>
        <w:t xml:space="preserve"> Exhibit when entering the ring.</w:t>
      </w:r>
      <w:r w:rsidRPr="00292090">
        <w:rPr>
          <w:rFonts w:ascii="Verdana" w:hAnsi="Verdana"/>
          <w:sz w:val="16"/>
          <w:szCs w:val="16"/>
        </w:rPr>
        <w:t xml:space="preserve"> </w:t>
      </w:r>
    </w:p>
    <w:p w14:paraId="6A8FC681"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25. Dogs must be on a lead and supervised at all times. </w:t>
      </w:r>
    </w:p>
    <w:p w14:paraId="28BF23BF"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26. Handlers and Grooms must be appropriately dressed. </w:t>
      </w:r>
    </w:p>
    <w:p w14:paraId="47CB2AE8" w14:textId="733D4ED2" w:rsidR="00D91084" w:rsidRPr="00292090" w:rsidRDefault="00D91084" w:rsidP="00D91084">
      <w:pPr>
        <w:spacing w:after="0"/>
        <w:rPr>
          <w:rFonts w:ascii="Verdana" w:hAnsi="Verdana"/>
          <w:sz w:val="16"/>
          <w:szCs w:val="16"/>
        </w:rPr>
      </w:pPr>
      <w:r w:rsidRPr="00292090">
        <w:rPr>
          <w:rFonts w:ascii="Verdana" w:hAnsi="Verdana"/>
          <w:sz w:val="16"/>
          <w:szCs w:val="16"/>
        </w:rPr>
        <w:t xml:space="preserve">27. Anyone found to be mistreating a horse or pony may be asked to leave the show ground and reported to the appropriate body. </w:t>
      </w:r>
    </w:p>
    <w:p w14:paraId="5839DBEC" w14:textId="77777777" w:rsidR="00D91084" w:rsidRPr="00292090" w:rsidRDefault="00D91084" w:rsidP="00D91084">
      <w:pPr>
        <w:spacing w:after="0"/>
        <w:rPr>
          <w:rFonts w:ascii="Verdana" w:hAnsi="Verdana"/>
          <w:sz w:val="16"/>
          <w:szCs w:val="16"/>
        </w:rPr>
      </w:pPr>
      <w:r w:rsidRPr="00292090">
        <w:rPr>
          <w:rFonts w:ascii="Verdana" w:hAnsi="Verdana"/>
          <w:sz w:val="16"/>
          <w:szCs w:val="16"/>
        </w:rPr>
        <w:t xml:space="preserve">28. All horses and ponies must have a valid passport which should accompany the animal on show days. </w:t>
      </w:r>
      <w:r>
        <w:rPr>
          <w:rFonts w:ascii="Verdana" w:hAnsi="Verdana"/>
          <w:sz w:val="16"/>
          <w:szCs w:val="16"/>
        </w:rPr>
        <w:t>Random checks may be carried out.</w:t>
      </w:r>
    </w:p>
    <w:p w14:paraId="3EB6DE2D" w14:textId="28BCE582" w:rsidR="00D91084" w:rsidRPr="00292090" w:rsidRDefault="00D91084" w:rsidP="00D91084">
      <w:pPr>
        <w:spacing w:after="0"/>
        <w:rPr>
          <w:rFonts w:ascii="Verdana" w:hAnsi="Verdana"/>
          <w:sz w:val="16"/>
          <w:szCs w:val="16"/>
        </w:rPr>
      </w:pPr>
      <w:r w:rsidRPr="00292090">
        <w:rPr>
          <w:rFonts w:ascii="Verdana" w:hAnsi="Verdana"/>
          <w:sz w:val="16"/>
          <w:szCs w:val="16"/>
        </w:rPr>
        <w:t>29. Handlers in In-Hand classes’ age</w:t>
      </w:r>
      <w:r w:rsidR="00012551">
        <w:rPr>
          <w:rFonts w:ascii="Verdana" w:hAnsi="Verdana"/>
          <w:sz w:val="16"/>
          <w:szCs w:val="16"/>
        </w:rPr>
        <w:t>d</w:t>
      </w:r>
      <w:r w:rsidRPr="00292090">
        <w:rPr>
          <w:rFonts w:ascii="Verdana" w:hAnsi="Verdana"/>
          <w:sz w:val="16"/>
          <w:szCs w:val="16"/>
        </w:rPr>
        <w:t xml:space="preserve"> 14 years and under must wear a correctly secured current British Standard skull cap or riding hat </w:t>
      </w:r>
    </w:p>
    <w:p w14:paraId="08763E57" w14:textId="77777777" w:rsidR="00D91084" w:rsidRDefault="00D91084" w:rsidP="00D91084">
      <w:pPr>
        <w:spacing w:after="0"/>
        <w:rPr>
          <w:rFonts w:ascii="Verdana" w:hAnsi="Verdana"/>
          <w:sz w:val="16"/>
          <w:szCs w:val="16"/>
        </w:rPr>
      </w:pPr>
      <w:r w:rsidRPr="00292090">
        <w:rPr>
          <w:rFonts w:ascii="Verdana" w:hAnsi="Verdana"/>
          <w:sz w:val="16"/>
          <w:szCs w:val="16"/>
        </w:rPr>
        <w:t xml:space="preserve">30. Exhibitors must have Public Liability Insurance when competing at NCPA events. </w:t>
      </w:r>
    </w:p>
    <w:p w14:paraId="3B4248DA" w14:textId="77777777" w:rsidR="00D91084" w:rsidRPr="00292090" w:rsidRDefault="00D91084" w:rsidP="00D91084">
      <w:pPr>
        <w:spacing w:after="0"/>
        <w:rPr>
          <w:rFonts w:ascii="Verdana" w:hAnsi="Verdana"/>
          <w:sz w:val="16"/>
          <w:szCs w:val="16"/>
        </w:rPr>
      </w:pPr>
      <w:r>
        <w:rPr>
          <w:rFonts w:ascii="Verdana" w:hAnsi="Verdana"/>
          <w:sz w:val="16"/>
          <w:szCs w:val="16"/>
        </w:rPr>
        <w:t xml:space="preserve">31. </w:t>
      </w:r>
      <w:r w:rsidRPr="00292090">
        <w:rPr>
          <w:rFonts w:ascii="Verdana" w:hAnsi="Verdana"/>
          <w:sz w:val="16"/>
          <w:szCs w:val="16"/>
        </w:rPr>
        <w:t>Horses must NOT be left tied to horse boxes</w:t>
      </w:r>
    </w:p>
    <w:p w14:paraId="78F1A457" w14:textId="77777777" w:rsidR="00D91084" w:rsidRPr="00292090" w:rsidRDefault="00D91084" w:rsidP="00D91084">
      <w:pPr>
        <w:spacing w:after="0"/>
        <w:rPr>
          <w:rFonts w:ascii="Verdana" w:hAnsi="Verdana"/>
          <w:sz w:val="16"/>
          <w:szCs w:val="16"/>
        </w:rPr>
      </w:pPr>
    </w:p>
    <w:p w14:paraId="693A92F1" w14:textId="77777777" w:rsidR="00D91084" w:rsidRPr="00292090" w:rsidRDefault="00D91084" w:rsidP="00D91084">
      <w:pPr>
        <w:spacing w:after="0"/>
        <w:rPr>
          <w:rFonts w:ascii="Verdana" w:hAnsi="Verdana"/>
          <w:sz w:val="16"/>
          <w:szCs w:val="16"/>
        </w:rPr>
      </w:pPr>
    </w:p>
    <w:p w14:paraId="072412C7" w14:textId="77777777" w:rsidR="00D91084" w:rsidRPr="00D91084" w:rsidRDefault="00D91084" w:rsidP="00D91084">
      <w:pPr>
        <w:spacing w:after="0"/>
        <w:rPr>
          <w:rFonts w:ascii="Verdana" w:hAnsi="Verdana"/>
          <w:b/>
          <w:bCs/>
          <w:sz w:val="16"/>
          <w:szCs w:val="16"/>
        </w:rPr>
      </w:pPr>
      <w:r w:rsidRPr="00D91084">
        <w:rPr>
          <w:rFonts w:ascii="Verdana" w:hAnsi="Verdana"/>
          <w:b/>
          <w:bCs/>
          <w:sz w:val="16"/>
          <w:szCs w:val="16"/>
        </w:rPr>
        <w:t>HEALTH AND SAFETY</w:t>
      </w:r>
    </w:p>
    <w:p w14:paraId="0DF10D00" w14:textId="77777777" w:rsidR="00D91084" w:rsidRDefault="00D91084" w:rsidP="00D91084">
      <w:pPr>
        <w:spacing w:after="0"/>
        <w:rPr>
          <w:rFonts w:ascii="Verdana" w:hAnsi="Verdana"/>
          <w:sz w:val="16"/>
          <w:szCs w:val="16"/>
        </w:rPr>
      </w:pPr>
      <w:r w:rsidRPr="00292090">
        <w:rPr>
          <w:rFonts w:ascii="Verdana" w:hAnsi="Verdana"/>
          <w:sz w:val="16"/>
          <w:szCs w:val="16"/>
        </w:rPr>
        <w:t>The organisers will take any necessary precautions to ensure the Health and Safety of persons on the Showground. It is a condition of entry to the Showground that all persons will act on any instructions given to them by the show co</w:t>
      </w:r>
      <w:r>
        <w:rPr>
          <w:rFonts w:ascii="Verdana" w:hAnsi="Verdana"/>
          <w:sz w:val="16"/>
          <w:szCs w:val="16"/>
        </w:rPr>
        <w:t>mmittee, in so far that it can a</w:t>
      </w:r>
      <w:r w:rsidRPr="00292090">
        <w:rPr>
          <w:rFonts w:ascii="Verdana" w:hAnsi="Verdana"/>
          <w:sz w:val="16"/>
          <w:szCs w:val="16"/>
        </w:rPr>
        <w:t>ffect the health and safety of all. All competitors must take due care to section 7 of the Health and Safety Act and have due regard for the safety of others. There is a Health and Safety Statement on display at the Secretary’s Office.</w:t>
      </w:r>
    </w:p>
    <w:p w14:paraId="738C6F05" w14:textId="77777777" w:rsidR="00D91084" w:rsidRPr="00292090" w:rsidRDefault="00D91084" w:rsidP="00D91084">
      <w:pPr>
        <w:spacing w:after="0"/>
        <w:rPr>
          <w:rFonts w:ascii="Verdana" w:hAnsi="Verdana"/>
          <w:sz w:val="16"/>
          <w:szCs w:val="16"/>
        </w:rPr>
      </w:pPr>
    </w:p>
    <w:p w14:paraId="00BB89AF" w14:textId="1205C414" w:rsidR="00EB147C" w:rsidRPr="00D91084" w:rsidRDefault="00D91084" w:rsidP="00D91084">
      <w:pPr>
        <w:spacing w:after="0"/>
        <w:rPr>
          <w:rFonts w:ascii="Verdana" w:hAnsi="Verdana"/>
          <w:b/>
          <w:sz w:val="16"/>
          <w:szCs w:val="16"/>
        </w:rPr>
      </w:pPr>
      <w:r w:rsidRPr="0058350E">
        <w:rPr>
          <w:rFonts w:ascii="Verdana" w:hAnsi="Verdana"/>
          <w:b/>
          <w:sz w:val="16"/>
          <w:szCs w:val="16"/>
        </w:rPr>
        <w:t xml:space="preserve">Correctly secured Skull Caps/Riding Hats that meet one of the following current Safety Standards/specifications MUST be worn by all Riders of all ages. All PAS 015; VG1; ASTM F1163 04a onwards; SNELL E2001; AS/NZS 3838 2003 onwards. Please note that from the 1st January 2017 the list of standards no longer includes BS/EN1384: 1996 or 2012 (or prior year suffix).   </w:t>
      </w:r>
    </w:p>
    <w:sectPr w:rsidR="00EB147C" w:rsidRPr="00D910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1146">
    <w:altName w:val="Calibri"/>
    <w:charset w:val="00"/>
    <w:family w:val="auto"/>
    <w:pitch w:val="variable"/>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504D33A"/>
    <w:lvl w:ilvl="0">
      <w:start w:val="1"/>
      <w:numFmt w:val="decimal"/>
      <w:lvlText w:val="%1."/>
      <w:lvlJc w:val="left"/>
      <w:pPr>
        <w:tabs>
          <w:tab w:val="num" w:pos="-76"/>
        </w:tabs>
        <w:ind w:left="1058" w:hanging="774"/>
      </w:pPr>
      <w:rPr>
        <w:b/>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1E1827E0"/>
    <w:multiLevelType w:val="multilevel"/>
    <w:tmpl w:val="B504D33A"/>
    <w:lvl w:ilvl="0">
      <w:start w:val="1"/>
      <w:numFmt w:val="decimal"/>
      <w:lvlText w:val="%1."/>
      <w:lvlJc w:val="left"/>
      <w:pPr>
        <w:tabs>
          <w:tab w:val="num" w:pos="-76"/>
        </w:tabs>
        <w:ind w:left="1058" w:hanging="774"/>
      </w:pPr>
      <w:rPr>
        <w:b/>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339E6B4D"/>
    <w:multiLevelType w:val="multilevel"/>
    <w:tmpl w:val="B504D33A"/>
    <w:lvl w:ilvl="0">
      <w:start w:val="1"/>
      <w:numFmt w:val="decimal"/>
      <w:lvlText w:val="%1."/>
      <w:lvlJc w:val="left"/>
      <w:pPr>
        <w:tabs>
          <w:tab w:val="num" w:pos="-76"/>
        </w:tabs>
        <w:ind w:left="1058" w:hanging="774"/>
      </w:pPr>
      <w:rPr>
        <w:b/>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4BA95CE3"/>
    <w:multiLevelType w:val="multilevel"/>
    <w:tmpl w:val="B504D33A"/>
    <w:lvl w:ilvl="0">
      <w:start w:val="1"/>
      <w:numFmt w:val="decimal"/>
      <w:lvlText w:val="%1."/>
      <w:lvlJc w:val="left"/>
      <w:pPr>
        <w:tabs>
          <w:tab w:val="num" w:pos="-76"/>
        </w:tabs>
        <w:ind w:left="1058" w:hanging="774"/>
      </w:pPr>
      <w:rPr>
        <w:b/>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56942839"/>
    <w:multiLevelType w:val="multilevel"/>
    <w:tmpl w:val="B504D33A"/>
    <w:lvl w:ilvl="0">
      <w:start w:val="1"/>
      <w:numFmt w:val="decimal"/>
      <w:lvlText w:val="%1."/>
      <w:lvlJc w:val="left"/>
      <w:pPr>
        <w:tabs>
          <w:tab w:val="num" w:pos="-76"/>
        </w:tabs>
        <w:ind w:left="1058" w:hanging="774"/>
      </w:pPr>
      <w:rPr>
        <w:b/>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15:restartNumberingAfterBreak="0">
    <w:nsid w:val="767D7C72"/>
    <w:multiLevelType w:val="multilevel"/>
    <w:tmpl w:val="B504D33A"/>
    <w:lvl w:ilvl="0">
      <w:start w:val="1"/>
      <w:numFmt w:val="decimal"/>
      <w:lvlText w:val="%1."/>
      <w:lvlJc w:val="left"/>
      <w:pPr>
        <w:tabs>
          <w:tab w:val="num" w:pos="-76"/>
        </w:tabs>
        <w:ind w:left="1058" w:hanging="774"/>
      </w:pPr>
      <w:rPr>
        <w:b/>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16cid:durableId="430005679">
    <w:abstractNumId w:val="0"/>
  </w:num>
  <w:num w:numId="2" w16cid:durableId="59980980">
    <w:abstractNumId w:val="5"/>
  </w:num>
  <w:num w:numId="3" w16cid:durableId="978849725">
    <w:abstractNumId w:val="2"/>
  </w:num>
  <w:num w:numId="4" w16cid:durableId="1053580560">
    <w:abstractNumId w:val="3"/>
  </w:num>
  <w:num w:numId="5" w16cid:durableId="148323805">
    <w:abstractNumId w:val="1"/>
  </w:num>
  <w:num w:numId="6" w16cid:durableId="122132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084"/>
    <w:rsid w:val="00012551"/>
    <w:rsid w:val="000630A3"/>
    <w:rsid w:val="00065C46"/>
    <w:rsid w:val="00070E74"/>
    <w:rsid w:val="0007357D"/>
    <w:rsid w:val="000A72AC"/>
    <w:rsid w:val="000C1175"/>
    <w:rsid w:val="0010444E"/>
    <w:rsid w:val="00121C32"/>
    <w:rsid w:val="001300AE"/>
    <w:rsid w:val="00140782"/>
    <w:rsid w:val="00177B82"/>
    <w:rsid w:val="001E5D55"/>
    <w:rsid w:val="00236132"/>
    <w:rsid w:val="0023743E"/>
    <w:rsid w:val="002734EE"/>
    <w:rsid w:val="002A2AB5"/>
    <w:rsid w:val="002D0A7C"/>
    <w:rsid w:val="002D12A9"/>
    <w:rsid w:val="002E5C3B"/>
    <w:rsid w:val="002F5EBB"/>
    <w:rsid w:val="003074BC"/>
    <w:rsid w:val="00313C3C"/>
    <w:rsid w:val="00316F73"/>
    <w:rsid w:val="003218A2"/>
    <w:rsid w:val="003563D3"/>
    <w:rsid w:val="003A65E3"/>
    <w:rsid w:val="003B50EC"/>
    <w:rsid w:val="003B7994"/>
    <w:rsid w:val="004212BB"/>
    <w:rsid w:val="00424EAC"/>
    <w:rsid w:val="00443D56"/>
    <w:rsid w:val="00482DEC"/>
    <w:rsid w:val="00495525"/>
    <w:rsid w:val="004B1CE6"/>
    <w:rsid w:val="004B3D92"/>
    <w:rsid w:val="004C3324"/>
    <w:rsid w:val="004D2716"/>
    <w:rsid w:val="00511A4B"/>
    <w:rsid w:val="0059274D"/>
    <w:rsid w:val="005E36B8"/>
    <w:rsid w:val="005F40DB"/>
    <w:rsid w:val="005F443F"/>
    <w:rsid w:val="00627483"/>
    <w:rsid w:val="0063145C"/>
    <w:rsid w:val="00692D22"/>
    <w:rsid w:val="0071210F"/>
    <w:rsid w:val="0071498D"/>
    <w:rsid w:val="00715CFE"/>
    <w:rsid w:val="00764521"/>
    <w:rsid w:val="00782DB5"/>
    <w:rsid w:val="007971A3"/>
    <w:rsid w:val="007C4B89"/>
    <w:rsid w:val="007C7C76"/>
    <w:rsid w:val="007E095F"/>
    <w:rsid w:val="007E73AF"/>
    <w:rsid w:val="00812273"/>
    <w:rsid w:val="00814040"/>
    <w:rsid w:val="008F4D3B"/>
    <w:rsid w:val="008F6BA1"/>
    <w:rsid w:val="009149B8"/>
    <w:rsid w:val="00982668"/>
    <w:rsid w:val="00A266AE"/>
    <w:rsid w:val="00A43B60"/>
    <w:rsid w:val="00A64BDA"/>
    <w:rsid w:val="00AB1228"/>
    <w:rsid w:val="00B203B5"/>
    <w:rsid w:val="00B31E54"/>
    <w:rsid w:val="00B70F85"/>
    <w:rsid w:val="00C221DA"/>
    <w:rsid w:val="00C55ACC"/>
    <w:rsid w:val="00CA4D19"/>
    <w:rsid w:val="00CE3653"/>
    <w:rsid w:val="00CF0C87"/>
    <w:rsid w:val="00CF60B3"/>
    <w:rsid w:val="00D2297F"/>
    <w:rsid w:val="00D23ABD"/>
    <w:rsid w:val="00D54C28"/>
    <w:rsid w:val="00D74D60"/>
    <w:rsid w:val="00D91084"/>
    <w:rsid w:val="00D92514"/>
    <w:rsid w:val="00DA4EC2"/>
    <w:rsid w:val="00DB27B4"/>
    <w:rsid w:val="00DF4EA7"/>
    <w:rsid w:val="00E11ADC"/>
    <w:rsid w:val="00E26496"/>
    <w:rsid w:val="00E31031"/>
    <w:rsid w:val="00E35E2C"/>
    <w:rsid w:val="00E47C20"/>
    <w:rsid w:val="00EB147C"/>
    <w:rsid w:val="00EC0F8A"/>
    <w:rsid w:val="00EC7EDF"/>
    <w:rsid w:val="00EE66AD"/>
    <w:rsid w:val="00F153A8"/>
    <w:rsid w:val="00F9598F"/>
    <w:rsid w:val="00FB48B9"/>
    <w:rsid w:val="00FB51DE"/>
    <w:rsid w:val="00FC0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A5380"/>
  <w15:chartTrackingRefBased/>
  <w15:docId w15:val="{7A2A8FE4-327E-4F63-A8D3-728F8CBA7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084"/>
    <w:pPr>
      <w:suppressAutoHyphens/>
      <w:spacing w:after="200" w:line="276" w:lineRule="auto"/>
    </w:pPr>
    <w:rPr>
      <w:rFonts w:ascii="Calibri" w:eastAsia="SimSun" w:hAnsi="Calibri" w:cs="font1146"/>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91084"/>
    <w:rPr>
      <w:color w:val="0000FF"/>
      <w:u w:val="single"/>
    </w:rPr>
  </w:style>
  <w:style w:type="paragraph" w:styleId="ListParagraph">
    <w:name w:val="List Paragraph"/>
    <w:basedOn w:val="Normal"/>
    <w:qFormat/>
    <w:rsid w:val="00D91084"/>
    <w:pPr>
      <w:ind w:left="720"/>
    </w:pPr>
  </w:style>
  <w:style w:type="paragraph" w:styleId="NormalWeb">
    <w:name w:val="Normal (Web)"/>
    <w:basedOn w:val="Normal"/>
    <w:uiPriority w:val="99"/>
    <w:rsid w:val="00D91084"/>
    <w:pPr>
      <w:spacing w:before="100" w:after="100" w:line="100" w:lineRule="atLeast"/>
    </w:pPr>
    <w:rPr>
      <w:rFonts w:ascii="Times New Roman" w:eastAsia="Times New Roman" w:hAnsi="Times New Roman" w:cs="Times New Roman"/>
      <w:sz w:val="24"/>
      <w:szCs w:val="24"/>
      <w:lang w:val="en-US"/>
    </w:rPr>
  </w:style>
  <w:style w:type="paragraph" w:styleId="NoSpacing">
    <w:name w:val="No Spacing"/>
    <w:uiPriority w:val="1"/>
    <w:qFormat/>
    <w:rsid w:val="00715CF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niorshowinganddressage.co.uk" TargetMode="External"/><Relationship Id="rId5" Type="http://schemas.openxmlformats.org/officeDocument/2006/relationships/hyperlink" Target="http://www.thencpa.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2855</Words>
  <Characters>16278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Greenhorn</dc:creator>
  <cp:keywords/>
  <dc:description/>
  <cp:lastModifiedBy>Victoria Affairs Group</cp:lastModifiedBy>
  <cp:revision>2</cp:revision>
  <cp:lastPrinted>2025-10-10T09:31:00Z</cp:lastPrinted>
  <dcterms:created xsi:type="dcterms:W3CDTF">2026-10-10T14:14:00Z</dcterms:created>
  <dcterms:modified xsi:type="dcterms:W3CDTF">2026-10-10T14:14:00Z</dcterms:modified>
</cp:coreProperties>
</file>